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20FE" w14:textId="77777777" w:rsidR="00EE254F" w:rsidRDefault="00EE254F">
      <w:pPr>
        <w:pStyle w:val="BodyText"/>
        <w:spacing w:before="3"/>
        <w:rPr>
          <w:sz w:val="6"/>
        </w:rPr>
      </w:pPr>
    </w:p>
    <w:tbl>
      <w:tblPr>
        <w:tblW w:w="0" w:type="auto"/>
        <w:tblInd w:w="1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1536"/>
        <w:gridCol w:w="1553"/>
        <w:gridCol w:w="1536"/>
        <w:gridCol w:w="1536"/>
        <w:gridCol w:w="1536"/>
        <w:gridCol w:w="1519"/>
      </w:tblGrid>
      <w:tr w:rsidR="00D81ADD" w:rsidRPr="005C08A6" w14:paraId="1C21DE1F" w14:textId="77777777" w:rsidTr="00C71D6D">
        <w:trPr>
          <w:trHeight w:val="214"/>
        </w:trPr>
        <w:tc>
          <w:tcPr>
            <w:tcW w:w="3072" w:type="dxa"/>
            <w:gridSpan w:val="2"/>
            <w:shd w:val="clear" w:color="auto" w:fill="007377"/>
          </w:tcPr>
          <w:p w14:paraId="60AB473B" w14:textId="77777777" w:rsidR="00D81ADD" w:rsidRPr="005C08A6" w:rsidRDefault="00D81ADD" w:rsidP="00494A75">
            <w:pPr>
              <w:pStyle w:val="TableParagraph"/>
              <w:spacing w:before="14" w:line="181" w:lineRule="exact"/>
              <w:ind w:left="358"/>
              <w:rPr>
                <w:rFonts w:ascii="Arial" w:hAnsi="Arial" w:cs="Arial"/>
                <w:b/>
                <w:sz w:val="16"/>
              </w:rPr>
            </w:pPr>
            <w:r w:rsidRPr="005C08A6">
              <w:rPr>
                <w:rFonts w:ascii="Arial" w:hAnsi="Arial" w:cs="Arial"/>
                <w:b/>
                <w:color w:val="FFFFFF"/>
                <w:sz w:val="16"/>
              </w:rPr>
              <w:t>PROFESSIONAL</w:t>
            </w:r>
            <w:r w:rsidRPr="005C08A6">
              <w:rPr>
                <w:rFonts w:ascii="Arial" w:hAnsi="Arial" w:cs="Arial"/>
                <w:b/>
                <w:color w:val="FFFFFF"/>
                <w:spacing w:val="-5"/>
                <w:sz w:val="16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FFFFFF"/>
                <w:sz w:val="16"/>
              </w:rPr>
              <w:t>KNOWLEDGE</w:t>
            </w:r>
          </w:p>
        </w:tc>
        <w:tc>
          <w:tcPr>
            <w:tcW w:w="4625" w:type="dxa"/>
            <w:gridSpan w:val="3"/>
            <w:shd w:val="clear" w:color="auto" w:fill="4C4184"/>
          </w:tcPr>
          <w:p w14:paraId="25D87ED2" w14:textId="77777777" w:rsidR="00D81ADD" w:rsidRPr="005C08A6" w:rsidRDefault="00D81ADD" w:rsidP="00494A75">
            <w:pPr>
              <w:pStyle w:val="TableParagraph"/>
              <w:spacing w:before="14" w:line="181" w:lineRule="exact"/>
              <w:ind w:left="1250"/>
              <w:rPr>
                <w:rFonts w:ascii="Arial" w:hAnsi="Arial" w:cs="Arial"/>
                <w:b/>
                <w:sz w:val="16"/>
              </w:rPr>
            </w:pPr>
            <w:r w:rsidRPr="005C08A6">
              <w:rPr>
                <w:rFonts w:ascii="Arial" w:hAnsi="Arial" w:cs="Arial"/>
                <w:b/>
                <w:color w:val="FFFFFF"/>
                <w:sz w:val="16"/>
              </w:rPr>
              <w:t>PROFESSIONAL</w:t>
            </w:r>
            <w:r w:rsidRPr="005C08A6">
              <w:rPr>
                <w:rFonts w:ascii="Arial" w:hAnsi="Arial" w:cs="Arial"/>
                <w:b/>
                <w:color w:val="FFFFFF"/>
                <w:spacing w:val="-1"/>
                <w:sz w:val="16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FFFFFF"/>
                <w:sz w:val="16"/>
              </w:rPr>
              <w:t>PRACTICE</w:t>
            </w:r>
          </w:p>
        </w:tc>
        <w:tc>
          <w:tcPr>
            <w:tcW w:w="3055" w:type="dxa"/>
            <w:gridSpan w:val="2"/>
            <w:shd w:val="clear" w:color="auto" w:fill="21499F"/>
          </w:tcPr>
          <w:p w14:paraId="7D8616B3" w14:textId="77777777" w:rsidR="00D81ADD" w:rsidRPr="005C08A6" w:rsidRDefault="00D81ADD" w:rsidP="00494A75">
            <w:pPr>
              <w:pStyle w:val="TableParagraph"/>
              <w:spacing w:before="14" w:line="181" w:lineRule="exact"/>
              <w:ind w:left="302"/>
              <w:rPr>
                <w:rFonts w:ascii="Arial" w:hAnsi="Arial" w:cs="Arial"/>
                <w:b/>
                <w:sz w:val="16"/>
              </w:rPr>
            </w:pPr>
            <w:r w:rsidRPr="005C08A6">
              <w:rPr>
                <w:rFonts w:ascii="Arial" w:hAnsi="Arial" w:cs="Arial"/>
                <w:b/>
                <w:color w:val="FFFFFF"/>
                <w:sz w:val="16"/>
              </w:rPr>
              <w:t>PROFESSIONAL</w:t>
            </w:r>
            <w:r w:rsidRPr="005C08A6">
              <w:rPr>
                <w:rFonts w:ascii="Arial" w:hAnsi="Arial" w:cs="Arial"/>
                <w:b/>
                <w:color w:val="FFFFFF"/>
                <w:spacing w:val="-1"/>
                <w:sz w:val="16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FFFFFF"/>
                <w:sz w:val="16"/>
              </w:rPr>
              <w:t>ENGAGEMENT</w:t>
            </w:r>
          </w:p>
        </w:tc>
      </w:tr>
      <w:tr w:rsidR="00D81ADD" w:rsidRPr="005C08A6" w14:paraId="221C9E92" w14:textId="77777777" w:rsidTr="00C71D6D">
        <w:trPr>
          <w:trHeight w:val="214"/>
        </w:trPr>
        <w:tc>
          <w:tcPr>
            <w:tcW w:w="1536" w:type="dxa"/>
            <w:shd w:val="clear" w:color="auto" w:fill="007377"/>
          </w:tcPr>
          <w:p w14:paraId="5A52FFEF" w14:textId="77777777" w:rsidR="00D81ADD" w:rsidRPr="005C08A6" w:rsidRDefault="00D81ADD" w:rsidP="00494A75">
            <w:pPr>
              <w:pStyle w:val="TableParagraph"/>
              <w:spacing w:before="14" w:line="181" w:lineRule="exact"/>
              <w:ind w:left="80"/>
              <w:rPr>
                <w:rFonts w:ascii="Arial" w:hAnsi="Arial" w:cs="Arial"/>
                <w:b/>
                <w:sz w:val="16"/>
              </w:rPr>
            </w:pPr>
            <w:r w:rsidRPr="005C08A6">
              <w:rPr>
                <w:rFonts w:ascii="Arial" w:hAnsi="Arial" w:cs="Arial"/>
                <w:b/>
                <w:color w:val="FFFFFF"/>
                <w:sz w:val="16"/>
              </w:rPr>
              <w:t>1</w:t>
            </w:r>
          </w:p>
        </w:tc>
        <w:tc>
          <w:tcPr>
            <w:tcW w:w="1536" w:type="dxa"/>
            <w:shd w:val="clear" w:color="auto" w:fill="007377"/>
          </w:tcPr>
          <w:p w14:paraId="3D316843" w14:textId="77777777" w:rsidR="00D81ADD" w:rsidRPr="005C08A6" w:rsidRDefault="00D81ADD" w:rsidP="00494A75">
            <w:pPr>
              <w:pStyle w:val="TableParagraph"/>
              <w:spacing w:before="14" w:line="181" w:lineRule="exact"/>
              <w:rPr>
                <w:rFonts w:ascii="Arial" w:hAnsi="Arial" w:cs="Arial"/>
                <w:b/>
                <w:sz w:val="16"/>
              </w:rPr>
            </w:pPr>
            <w:r w:rsidRPr="005C08A6">
              <w:rPr>
                <w:rFonts w:ascii="Arial" w:hAnsi="Arial" w:cs="Arial"/>
                <w:b/>
                <w:color w:val="FFFFFF"/>
                <w:sz w:val="16"/>
              </w:rPr>
              <w:t>2</w:t>
            </w:r>
          </w:p>
        </w:tc>
        <w:tc>
          <w:tcPr>
            <w:tcW w:w="1553" w:type="dxa"/>
            <w:shd w:val="clear" w:color="auto" w:fill="4C4184"/>
          </w:tcPr>
          <w:p w14:paraId="2B79B685" w14:textId="77777777" w:rsidR="00D81ADD" w:rsidRPr="005C08A6" w:rsidRDefault="00D81ADD" w:rsidP="00494A75">
            <w:pPr>
              <w:pStyle w:val="TableParagraph"/>
              <w:spacing w:before="14" w:line="181" w:lineRule="exact"/>
              <w:rPr>
                <w:rFonts w:ascii="Arial" w:hAnsi="Arial" w:cs="Arial"/>
                <w:b/>
                <w:sz w:val="16"/>
              </w:rPr>
            </w:pPr>
            <w:r w:rsidRPr="005C08A6">
              <w:rPr>
                <w:rFonts w:ascii="Arial" w:hAnsi="Arial" w:cs="Arial"/>
                <w:b/>
                <w:color w:val="FFFFFF"/>
                <w:sz w:val="16"/>
              </w:rPr>
              <w:t>3</w:t>
            </w:r>
          </w:p>
        </w:tc>
        <w:tc>
          <w:tcPr>
            <w:tcW w:w="1536" w:type="dxa"/>
            <w:shd w:val="clear" w:color="auto" w:fill="4C4184"/>
          </w:tcPr>
          <w:p w14:paraId="775BE088" w14:textId="77777777" w:rsidR="00D81ADD" w:rsidRPr="005C08A6" w:rsidRDefault="00D81ADD" w:rsidP="00494A75">
            <w:pPr>
              <w:pStyle w:val="TableParagraph"/>
              <w:spacing w:before="14" w:line="181" w:lineRule="exact"/>
              <w:rPr>
                <w:rFonts w:ascii="Arial" w:hAnsi="Arial" w:cs="Arial"/>
                <w:b/>
                <w:sz w:val="16"/>
              </w:rPr>
            </w:pPr>
            <w:r w:rsidRPr="005C08A6">
              <w:rPr>
                <w:rFonts w:ascii="Arial" w:hAnsi="Arial" w:cs="Arial"/>
                <w:b/>
                <w:color w:val="FFFFFF"/>
                <w:sz w:val="16"/>
              </w:rPr>
              <w:t>4</w:t>
            </w:r>
          </w:p>
        </w:tc>
        <w:tc>
          <w:tcPr>
            <w:tcW w:w="1536" w:type="dxa"/>
            <w:shd w:val="clear" w:color="auto" w:fill="4C4184"/>
          </w:tcPr>
          <w:p w14:paraId="1AC1C7E8" w14:textId="77777777" w:rsidR="00D81ADD" w:rsidRPr="005C08A6" w:rsidRDefault="00D81ADD" w:rsidP="00494A75">
            <w:pPr>
              <w:pStyle w:val="TableParagraph"/>
              <w:spacing w:before="14" w:line="181" w:lineRule="exact"/>
              <w:rPr>
                <w:rFonts w:ascii="Arial" w:hAnsi="Arial" w:cs="Arial"/>
                <w:b/>
                <w:sz w:val="16"/>
              </w:rPr>
            </w:pPr>
            <w:r w:rsidRPr="005C08A6">
              <w:rPr>
                <w:rFonts w:ascii="Arial" w:hAnsi="Arial" w:cs="Arial"/>
                <w:b/>
                <w:color w:val="FFFFFF"/>
                <w:sz w:val="16"/>
              </w:rPr>
              <w:t>5</w:t>
            </w:r>
          </w:p>
        </w:tc>
        <w:tc>
          <w:tcPr>
            <w:tcW w:w="1536" w:type="dxa"/>
            <w:shd w:val="clear" w:color="auto" w:fill="21499F"/>
          </w:tcPr>
          <w:p w14:paraId="171EC48F" w14:textId="77777777" w:rsidR="00D81ADD" w:rsidRPr="005C08A6" w:rsidRDefault="00D81ADD" w:rsidP="00494A75">
            <w:pPr>
              <w:pStyle w:val="TableParagraph"/>
              <w:spacing w:before="14" w:line="181" w:lineRule="exact"/>
              <w:rPr>
                <w:rFonts w:ascii="Arial" w:hAnsi="Arial" w:cs="Arial"/>
                <w:b/>
                <w:sz w:val="16"/>
              </w:rPr>
            </w:pPr>
            <w:r w:rsidRPr="005C08A6">
              <w:rPr>
                <w:rFonts w:ascii="Arial" w:hAnsi="Arial" w:cs="Arial"/>
                <w:b/>
                <w:color w:val="FFFFFF"/>
                <w:sz w:val="16"/>
              </w:rPr>
              <w:t>6</w:t>
            </w:r>
          </w:p>
        </w:tc>
        <w:tc>
          <w:tcPr>
            <w:tcW w:w="1519" w:type="dxa"/>
            <w:shd w:val="clear" w:color="auto" w:fill="21499F"/>
          </w:tcPr>
          <w:p w14:paraId="12675B0C" w14:textId="77777777" w:rsidR="00D81ADD" w:rsidRPr="005C08A6" w:rsidRDefault="00D81ADD" w:rsidP="00494A75">
            <w:pPr>
              <w:pStyle w:val="TableParagraph"/>
              <w:spacing w:before="14" w:line="181" w:lineRule="exact"/>
              <w:rPr>
                <w:rFonts w:ascii="Arial" w:hAnsi="Arial" w:cs="Arial"/>
                <w:b/>
                <w:sz w:val="16"/>
              </w:rPr>
            </w:pPr>
            <w:r w:rsidRPr="005C08A6">
              <w:rPr>
                <w:rFonts w:ascii="Arial" w:hAnsi="Arial" w:cs="Arial"/>
                <w:b/>
                <w:color w:val="FFFFFF"/>
                <w:sz w:val="16"/>
              </w:rPr>
              <w:t>7</w:t>
            </w:r>
          </w:p>
        </w:tc>
      </w:tr>
      <w:tr w:rsidR="00D81ADD" w:rsidRPr="005C08A6" w14:paraId="091FAA8F" w14:textId="77777777" w:rsidTr="00C71D6D">
        <w:trPr>
          <w:trHeight w:val="664"/>
        </w:trPr>
        <w:tc>
          <w:tcPr>
            <w:tcW w:w="1536" w:type="dxa"/>
            <w:shd w:val="clear" w:color="auto" w:fill="007377"/>
          </w:tcPr>
          <w:p w14:paraId="3EFC1E42" w14:textId="77777777" w:rsidR="00D81ADD" w:rsidRPr="005C08A6" w:rsidRDefault="00D81ADD" w:rsidP="00494A75">
            <w:pPr>
              <w:pStyle w:val="TableParagraph"/>
              <w:spacing w:before="42" w:line="199" w:lineRule="auto"/>
              <w:ind w:left="80" w:right="50"/>
              <w:rPr>
                <w:rFonts w:ascii="Arial" w:hAnsi="Arial" w:cs="Arial"/>
                <w:b/>
                <w:sz w:val="12"/>
              </w:rPr>
            </w:pPr>
            <w:r w:rsidRPr="005C08A6">
              <w:rPr>
                <w:rFonts w:ascii="Arial" w:hAnsi="Arial" w:cs="Arial"/>
                <w:b/>
                <w:color w:val="FFFFFF"/>
                <w:sz w:val="12"/>
              </w:rPr>
              <w:t>Know students and how</w:t>
            </w:r>
            <w:r w:rsidRPr="005C08A6">
              <w:rPr>
                <w:rFonts w:ascii="Arial" w:hAnsi="Arial" w:cs="Arial"/>
                <w:b/>
                <w:color w:val="FFFFFF"/>
                <w:spacing w:val="-33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FFFFFF"/>
                <w:sz w:val="12"/>
              </w:rPr>
              <w:t>they learn</w:t>
            </w:r>
          </w:p>
        </w:tc>
        <w:tc>
          <w:tcPr>
            <w:tcW w:w="1536" w:type="dxa"/>
            <w:shd w:val="clear" w:color="auto" w:fill="007377"/>
          </w:tcPr>
          <w:p w14:paraId="69218DEF" w14:textId="77777777" w:rsidR="00D81ADD" w:rsidRPr="005C08A6" w:rsidRDefault="00D81ADD" w:rsidP="00494A75">
            <w:pPr>
              <w:pStyle w:val="TableParagraph"/>
              <w:spacing w:before="42" w:line="199" w:lineRule="auto"/>
              <w:ind w:right="175"/>
              <w:rPr>
                <w:rFonts w:ascii="Arial" w:hAnsi="Arial" w:cs="Arial"/>
                <w:b/>
                <w:sz w:val="12"/>
              </w:rPr>
            </w:pPr>
            <w:r w:rsidRPr="005C08A6">
              <w:rPr>
                <w:rFonts w:ascii="Arial" w:hAnsi="Arial" w:cs="Arial"/>
                <w:b/>
                <w:color w:val="FFFFFF"/>
                <w:sz w:val="12"/>
              </w:rPr>
              <w:t>Know the content and</w:t>
            </w:r>
            <w:r w:rsidRPr="005C08A6">
              <w:rPr>
                <w:rFonts w:ascii="Arial" w:hAnsi="Arial" w:cs="Arial"/>
                <w:b/>
                <w:color w:val="FFFFFF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FFFFFF"/>
                <w:sz w:val="12"/>
              </w:rPr>
              <w:t>how</w:t>
            </w:r>
            <w:r w:rsidRPr="005C08A6">
              <w:rPr>
                <w:rFonts w:ascii="Arial" w:hAnsi="Arial" w:cs="Arial"/>
                <w:b/>
                <w:color w:val="FFFFFF"/>
                <w:spacing w:val="-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FFFFFF"/>
                <w:sz w:val="12"/>
              </w:rPr>
              <w:t>to teach it</w:t>
            </w:r>
          </w:p>
        </w:tc>
        <w:tc>
          <w:tcPr>
            <w:tcW w:w="1553" w:type="dxa"/>
            <w:shd w:val="clear" w:color="auto" w:fill="4C4184"/>
          </w:tcPr>
          <w:p w14:paraId="474F005C" w14:textId="77777777" w:rsidR="00D81ADD" w:rsidRPr="005C08A6" w:rsidRDefault="00D81ADD" w:rsidP="00494A75">
            <w:pPr>
              <w:pStyle w:val="TableParagraph"/>
              <w:spacing w:before="42" w:line="199" w:lineRule="auto"/>
              <w:ind w:right="112"/>
              <w:rPr>
                <w:rFonts w:ascii="Arial" w:hAnsi="Arial" w:cs="Arial"/>
                <w:b/>
                <w:sz w:val="12"/>
              </w:rPr>
            </w:pPr>
            <w:r w:rsidRPr="005C08A6">
              <w:rPr>
                <w:rFonts w:ascii="Arial" w:hAnsi="Arial" w:cs="Arial"/>
                <w:b/>
                <w:color w:val="FFFFFF"/>
                <w:sz w:val="12"/>
              </w:rPr>
              <w:t>Plan for and implement</w:t>
            </w:r>
            <w:r w:rsidRPr="005C08A6">
              <w:rPr>
                <w:rFonts w:ascii="Arial" w:hAnsi="Arial" w:cs="Arial"/>
                <w:b/>
                <w:color w:val="FFFFFF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FFFFFF"/>
                <w:sz w:val="12"/>
              </w:rPr>
              <w:t>effective teaching and</w:t>
            </w:r>
            <w:r w:rsidRPr="005C08A6">
              <w:rPr>
                <w:rFonts w:ascii="Arial" w:hAnsi="Arial" w:cs="Arial"/>
                <w:b/>
                <w:color w:val="FFFFFF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FFFFFF"/>
                <w:sz w:val="12"/>
              </w:rPr>
              <w:t>learning</w:t>
            </w:r>
          </w:p>
        </w:tc>
        <w:tc>
          <w:tcPr>
            <w:tcW w:w="1536" w:type="dxa"/>
            <w:shd w:val="clear" w:color="auto" w:fill="4C4184"/>
          </w:tcPr>
          <w:p w14:paraId="3CCDB0E6" w14:textId="77777777" w:rsidR="00D81ADD" w:rsidRPr="005C08A6" w:rsidRDefault="00D81ADD" w:rsidP="00494A75">
            <w:pPr>
              <w:pStyle w:val="TableParagraph"/>
              <w:spacing w:before="42" w:line="199" w:lineRule="auto"/>
              <w:ind w:right="156"/>
              <w:rPr>
                <w:rFonts w:ascii="Arial" w:hAnsi="Arial" w:cs="Arial"/>
                <w:b/>
                <w:sz w:val="12"/>
              </w:rPr>
            </w:pPr>
            <w:r w:rsidRPr="005C08A6">
              <w:rPr>
                <w:rFonts w:ascii="Arial" w:hAnsi="Arial" w:cs="Arial"/>
                <w:b/>
                <w:color w:val="FFFFFF"/>
                <w:sz w:val="12"/>
              </w:rPr>
              <w:t>Create and maintain</w:t>
            </w:r>
            <w:r w:rsidRPr="005C08A6">
              <w:rPr>
                <w:rFonts w:ascii="Arial" w:hAnsi="Arial" w:cs="Arial"/>
                <w:b/>
                <w:color w:val="FFFFFF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FFFFFF"/>
                <w:sz w:val="12"/>
              </w:rPr>
              <w:t>supportive and safe</w:t>
            </w:r>
            <w:r w:rsidRPr="005C08A6">
              <w:rPr>
                <w:rFonts w:ascii="Arial" w:hAnsi="Arial" w:cs="Arial"/>
                <w:b/>
                <w:color w:val="FFFFFF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FFFFFF"/>
                <w:spacing w:val="-1"/>
                <w:sz w:val="12"/>
              </w:rPr>
              <w:t>learning</w:t>
            </w:r>
            <w:r w:rsidRPr="005C08A6">
              <w:rPr>
                <w:rFonts w:ascii="Arial" w:hAnsi="Arial" w:cs="Arial"/>
                <w:b/>
                <w:color w:val="FFFFFF"/>
                <w:spacing w:val="-5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FFFFFF"/>
                <w:sz w:val="12"/>
              </w:rPr>
              <w:t>environments</w:t>
            </w:r>
          </w:p>
        </w:tc>
        <w:tc>
          <w:tcPr>
            <w:tcW w:w="1536" w:type="dxa"/>
            <w:shd w:val="clear" w:color="auto" w:fill="4C4184"/>
          </w:tcPr>
          <w:p w14:paraId="3A083B7A" w14:textId="77777777" w:rsidR="00D81ADD" w:rsidRPr="005C08A6" w:rsidRDefault="00D81ADD" w:rsidP="00494A75">
            <w:pPr>
              <w:pStyle w:val="TableParagraph"/>
              <w:spacing w:before="42" w:line="199" w:lineRule="auto"/>
              <w:ind w:right="88"/>
              <w:rPr>
                <w:rFonts w:ascii="Arial" w:hAnsi="Arial" w:cs="Arial"/>
                <w:b/>
                <w:sz w:val="12"/>
              </w:rPr>
            </w:pPr>
            <w:r w:rsidRPr="005C08A6">
              <w:rPr>
                <w:rFonts w:ascii="Arial" w:hAnsi="Arial" w:cs="Arial"/>
                <w:b/>
                <w:color w:val="FFFFFF"/>
                <w:sz w:val="12"/>
              </w:rPr>
              <w:t>Assess, provide</w:t>
            </w:r>
            <w:r w:rsidRPr="005C08A6">
              <w:rPr>
                <w:rFonts w:ascii="Arial" w:hAnsi="Arial" w:cs="Arial"/>
                <w:b/>
                <w:color w:val="FFFFFF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FFFFFF"/>
                <w:sz w:val="12"/>
              </w:rPr>
              <w:t>feedback and report on</w:t>
            </w:r>
            <w:r w:rsidRPr="005C08A6">
              <w:rPr>
                <w:rFonts w:ascii="Arial" w:hAnsi="Arial" w:cs="Arial"/>
                <w:b/>
                <w:color w:val="FFFFFF"/>
                <w:spacing w:val="-33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FFFFFF"/>
                <w:sz w:val="12"/>
              </w:rPr>
              <w:t>student learning</w:t>
            </w:r>
          </w:p>
        </w:tc>
        <w:tc>
          <w:tcPr>
            <w:tcW w:w="1536" w:type="dxa"/>
            <w:shd w:val="clear" w:color="auto" w:fill="21499F"/>
          </w:tcPr>
          <w:p w14:paraId="68DE7B94" w14:textId="77777777" w:rsidR="00D81ADD" w:rsidRPr="005C08A6" w:rsidRDefault="00D81ADD" w:rsidP="00494A75">
            <w:pPr>
              <w:pStyle w:val="TableParagraph"/>
              <w:spacing w:before="42" w:line="199" w:lineRule="auto"/>
              <w:ind w:right="103"/>
              <w:rPr>
                <w:rFonts w:ascii="Arial" w:hAnsi="Arial" w:cs="Arial"/>
                <w:b/>
                <w:sz w:val="12"/>
              </w:rPr>
            </w:pPr>
            <w:r w:rsidRPr="005C08A6">
              <w:rPr>
                <w:rFonts w:ascii="Arial" w:hAnsi="Arial" w:cs="Arial"/>
                <w:b/>
                <w:color w:val="FFFFFF"/>
                <w:sz w:val="12"/>
              </w:rPr>
              <w:t>Engage in professional</w:t>
            </w:r>
            <w:r w:rsidRPr="005C08A6">
              <w:rPr>
                <w:rFonts w:ascii="Arial" w:hAnsi="Arial" w:cs="Arial"/>
                <w:b/>
                <w:color w:val="FFFFFF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FFFFFF"/>
                <w:sz w:val="12"/>
              </w:rPr>
              <w:t>learning</w:t>
            </w:r>
          </w:p>
        </w:tc>
        <w:tc>
          <w:tcPr>
            <w:tcW w:w="1519" w:type="dxa"/>
            <w:shd w:val="clear" w:color="auto" w:fill="21499F"/>
          </w:tcPr>
          <w:p w14:paraId="3A37C8D0" w14:textId="77777777" w:rsidR="00D81ADD" w:rsidRPr="005C08A6" w:rsidRDefault="00D81ADD" w:rsidP="00494A75">
            <w:pPr>
              <w:pStyle w:val="TableParagraph"/>
              <w:spacing w:before="42" w:line="199" w:lineRule="auto"/>
              <w:ind w:right="111"/>
              <w:rPr>
                <w:rFonts w:ascii="Arial" w:hAnsi="Arial" w:cs="Arial"/>
                <w:b/>
                <w:sz w:val="12"/>
              </w:rPr>
            </w:pPr>
            <w:r w:rsidRPr="005C08A6">
              <w:rPr>
                <w:rFonts w:ascii="Arial" w:hAnsi="Arial" w:cs="Arial"/>
                <w:b/>
                <w:color w:val="FFFFFF"/>
                <w:sz w:val="12"/>
              </w:rPr>
              <w:t>Engage professionally</w:t>
            </w:r>
            <w:r w:rsidRPr="005C08A6">
              <w:rPr>
                <w:rFonts w:ascii="Arial" w:hAnsi="Arial" w:cs="Arial"/>
                <w:b/>
                <w:color w:val="FFFFFF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FFFFFF"/>
                <w:sz w:val="12"/>
              </w:rPr>
              <w:t>with colleagues,</w:t>
            </w:r>
            <w:r w:rsidRPr="005C08A6">
              <w:rPr>
                <w:rFonts w:ascii="Arial" w:hAnsi="Arial" w:cs="Arial"/>
                <w:b/>
                <w:color w:val="FFFFFF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FFFFFF"/>
                <w:sz w:val="12"/>
              </w:rPr>
              <w:t>parents/carers and the</w:t>
            </w:r>
            <w:r w:rsidRPr="005C08A6">
              <w:rPr>
                <w:rFonts w:ascii="Arial" w:hAnsi="Arial" w:cs="Arial"/>
                <w:b/>
                <w:color w:val="FFFFFF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FFFFFF"/>
                <w:sz w:val="12"/>
              </w:rPr>
              <w:t>community</w:t>
            </w:r>
          </w:p>
        </w:tc>
      </w:tr>
      <w:tr w:rsidR="00D81ADD" w:rsidRPr="005C08A6" w14:paraId="42844A60" w14:textId="77777777" w:rsidTr="00C71D6D">
        <w:trPr>
          <w:trHeight w:val="1864"/>
        </w:trPr>
        <w:tc>
          <w:tcPr>
            <w:tcW w:w="1536" w:type="dxa"/>
            <w:shd w:val="clear" w:color="auto" w:fill="auto"/>
          </w:tcPr>
          <w:p w14:paraId="1EDEDF02" w14:textId="77777777" w:rsidR="00D81ADD" w:rsidRPr="005C08A6" w:rsidRDefault="00D81ADD" w:rsidP="00C71D6D">
            <w:pPr>
              <w:pStyle w:val="TableParagraph"/>
              <w:spacing w:before="22" w:line="142" w:lineRule="exact"/>
              <w:ind w:left="80"/>
              <w:rPr>
                <w:rFonts w:ascii="Arial" w:hAnsi="Arial" w:cs="Arial"/>
                <w:b/>
                <w:color w:val="007377"/>
                <w:sz w:val="12"/>
              </w:rPr>
            </w:pPr>
            <w:r w:rsidRPr="005C08A6">
              <w:rPr>
                <w:rFonts w:ascii="Arial" w:hAnsi="Arial" w:cs="Arial"/>
                <w:b/>
                <w:color w:val="007377"/>
                <w:sz w:val="12"/>
              </w:rPr>
              <w:t>1.1</w:t>
            </w:r>
          </w:p>
          <w:p w14:paraId="671E05E6" w14:textId="77777777" w:rsidR="00D81ADD" w:rsidRPr="005C08A6" w:rsidRDefault="00D81ADD" w:rsidP="00C71D6D">
            <w:pPr>
              <w:pStyle w:val="TableParagraph"/>
              <w:spacing w:before="2" w:line="232" w:lineRule="auto"/>
              <w:ind w:left="80" w:right="431"/>
              <w:rPr>
                <w:rFonts w:ascii="Arial" w:hAnsi="Arial" w:cs="Arial"/>
                <w:b/>
                <w:color w:val="007377"/>
                <w:sz w:val="12"/>
              </w:rPr>
            </w:pPr>
            <w:r w:rsidRPr="005C08A6">
              <w:rPr>
                <w:rFonts w:ascii="Arial" w:hAnsi="Arial" w:cs="Arial"/>
                <w:b/>
                <w:color w:val="007377"/>
                <w:sz w:val="12"/>
              </w:rPr>
              <w:t>Physical, social</w:t>
            </w:r>
            <w:r w:rsidRPr="005C08A6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and intellectual</w:t>
            </w:r>
            <w:r w:rsidRPr="005C08A6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development and</w:t>
            </w:r>
            <w:r w:rsidRPr="005C08A6">
              <w:rPr>
                <w:rFonts w:ascii="Arial" w:hAnsi="Arial" w:cs="Arial"/>
                <w:b/>
                <w:color w:val="007377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pacing w:val="-1"/>
                <w:sz w:val="12"/>
              </w:rPr>
              <w:t xml:space="preserve">characteristics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of</w:t>
            </w:r>
            <w:r w:rsidRPr="005C08A6">
              <w:rPr>
                <w:rFonts w:ascii="Arial" w:hAnsi="Arial" w:cs="Arial"/>
                <w:b/>
                <w:color w:val="007377"/>
                <w:spacing w:val="-3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students</w:t>
            </w:r>
          </w:p>
          <w:p w14:paraId="05D52EE9" w14:textId="77777777" w:rsidR="00D81ADD" w:rsidRPr="005C08A6" w:rsidRDefault="00D81ADD" w:rsidP="00C71D6D">
            <w:pPr>
              <w:pStyle w:val="TableParagraph"/>
              <w:spacing w:before="2" w:line="232" w:lineRule="auto"/>
              <w:ind w:left="80" w:right="157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>Use teaching strategies</w:t>
            </w:r>
            <w:r w:rsidRPr="005C08A6">
              <w:rPr>
                <w:rFonts w:ascii="Arial" w:hAnsi="Arial" w:cs="Arial"/>
                <w:color w:val="231F20"/>
                <w:spacing w:val="-30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>based</w:t>
            </w:r>
            <w:r w:rsidRPr="005C08A6">
              <w:rPr>
                <w:rFonts w:ascii="Arial" w:hAnsi="Arial" w:cs="Arial"/>
                <w:color w:val="231F20"/>
                <w:spacing w:val="-4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>on</w:t>
            </w:r>
            <w:r w:rsidRPr="005C08A6">
              <w:rPr>
                <w:rFonts w:ascii="Arial" w:hAnsi="Arial" w:cs="Arial"/>
                <w:color w:val="231F20"/>
                <w:spacing w:val="-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>knowledge</w:t>
            </w:r>
          </w:p>
          <w:p w14:paraId="5E7558C4" w14:textId="77777777" w:rsidR="00D81ADD" w:rsidRPr="005C08A6" w:rsidRDefault="00D81ADD" w:rsidP="00C71D6D">
            <w:pPr>
              <w:pStyle w:val="TableParagraph"/>
              <w:spacing w:before="1" w:line="232" w:lineRule="auto"/>
              <w:ind w:left="80" w:right="40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>of students’ physical,</w:t>
            </w:r>
            <w:r w:rsidRPr="005C08A6">
              <w:rPr>
                <w:rFonts w:ascii="Arial" w:hAnsi="Arial" w:cs="Arial"/>
                <w:color w:val="231F20"/>
                <w:spacing w:val="1"/>
                <w:sz w:val="12"/>
              </w:rPr>
              <w:t xml:space="preserve"> </w:t>
            </w:r>
            <w:proofErr w:type="gramStart"/>
            <w:r w:rsidRPr="005C08A6">
              <w:rPr>
                <w:rFonts w:ascii="Arial" w:hAnsi="Arial" w:cs="Arial"/>
                <w:color w:val="231F20"/>
                <w:sz w:val="12"/>
              </w:rPr>
              <w:t>social</w:t>
            </w:r>
            <w:proofErr w:type="gramEnd"/>
            <w:r w:rsidRPr="005C08A6">
              <w:rPr>
                <w:rFonts w:ascii="Arial" w:hAnsi="Arial" w:cs="Arial"/>
                <w:color w:val="231F20"/>
                <w:sz w:val="12"/>
              </w:rPr>
              <w:t xml:space="preserve"> and intellectual</w:t>
            </w:r>
            <w:r w:rsidRPr="005C08A6">
              <w:rPr>
                <w:rFonts w:ascii="Arial" w:hAnsi="Arial" w:cs="Arial"/>
                <w:color w:val="231F20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>development and</w:t>
            </w:r>
            <w:r w:rsidRPr="005C08A6">
              <w:rPr>
                <w:rFonts w:ascii="Arial" w:hAnsi="Arial" w:cs="Arial"/>
                <w:color w:val="231F20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>characteristics to improve</w:t>
            </w:r>
            <w:r w:rsidRPr="005C08A6">
              <w:rPr>
                <w:rFonts w:ascii="Arial" w:hAnsi="Arial" w:cs="Arial"/>
                <w:color w:val="231F20"/>
                <w:spacing w:val="-3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>student</w:t>
            </w:r>
            <w:r w:rsidRPr="005C08A6">
              <w:rPr>
                <w:rFonts w:ascii="Arial" w:hAnsi="Arial" w:cs="Arial"/>
                <w:color w:val="231F20"/>
                <w:spacing w:val="-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>learning.</w:t>
            </w:r>
          </w:p>
        </w:tc>
        <w:tc>
          <w:tcPr>
            <w:tcW w:w="1536" w:type="dxa"/>
            <w:shd w:val="clear" w:color="auto" w:fill="auto"/>
          </w:tcPr>
          <w:p w14:paraId="56DB32EA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007377"/>
                <w:sz w:val="12"/>
              </w:rPr>
            </w:pPr>
            <w:r w:rsidRPr="005C08A6">
              <w:rPr>
                <w:rFonts w:ascii="Arial" w:hAnsi="Arial" w:cs="Arial"/>
                <w:b/>
                <w:color w:val="007377"/>
                <w:sz w:val="12"/>
              </w:rPr>
              <w:t>2.1</w:t>
            </w:r>
          </w:p>
          <w:p w14:paraId="323D2170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195"/>
              <w:rPr>
                <w:rFonts w:ascii="Arial" w:hAnsi="Arial" w:cs="Arial"/>
                <w:b/>
                <w:color w:val="007377"/>
                <w:sz w:val="12"/>
              </w:rPr>
            </w:pPr>
            <w:r w:rsidRPr="005C08A6">
              <w:rPr>
                <w:rFonts w:ascii="Arial" w:hAnsi="Arial" w:cs="Arial"/>
                <w:b/>
                <w:color w:val="007377"/>
                <w:sz w:val="12"/>
              </w:rPr>
              <w:t>Content and teaching</w:t>
            </w:r>
            <w:r w:rsidRPr="005C08A6">
              <w:rPr>
                <w:rFonts w:ascii="Arial" w:hAnsi="Arial" w:cs="Arial"/>
                <w:b/>
                <w:color w:val="007377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strategies of the</w:t>
            </w:r>
            <w:r w:rsidRPr="005C08A6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teaching area</w:t>
            </w:r>
          </w:p>
          <w:p w14:paraId="6E3884C6" w14:textId="77777777" w:rsidR="00D81ADD" w:rsidRPr="005C08A6" w:rsidRDefault="00D81ADD" w:rsidP="00792C6D">
            <w:pPr>
              <w:pStyle w:val="TableParagraph"/>
              <w:spacing w:before="1" w:line="232" w:lineRule="auto"/>
              <w:ind w:left="80" w:right="40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>Apply knowledge of the content and teaching strategies of the teaching area to develop engaging teaching activities.</w:t>
            </w:r>
          </w:p>
        </w:tc>
        <w:tc>
          <w:tcPr>
            <w:tcW w:w="1553" w:type="dxa"/>
            <w:shd w:val="clear" w:color="auto" w:fill="auto"/>
          </w:tcPr>
          <w:p w14:paraId="094A9DE3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3.1</w:t>
            </w:r>
          </w:p>
          <w:p w14:paraId="0E97CDFB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221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pacing w:val="-1"/>
                <w:sz w:val="12"/>
              </w:rPr>
              <w:t xml:space="preserve">Establish </w:t>
            </w:r>
            <w:r w:rsidRPr="005C08A6">
              <w:rPr>
                <w:rFonts w:ascii="Arial" w:hAnsi="Arial" w:cs="Arial"/>
                <w:b/>
                <w:color w:val="4C4184"/>
                <w:sz w:val="12"/>
              </w:rPr>
              <w:t>challenging</w:t>
            </w:r>
            <w:r w:rsidRPr="005C08A6">
              <w:rPr>
                <w:rFonts w:ascii="Arial" w:hAnsi="Arial" w:cs="Arial"/>
                <w:b/>
                <w:color w:val="4C4184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4C4184"/>
                <w:sz w:val="12"/>
              </w:rPr>
              <w:t>learning goals</w:t>
            </w:r>
          </w:p>
          <w:p w14:paraId="70C5D8B8" w14:textId="77777777" w:rsidR="00D81ADD" w:rsidRPr="005C08A6" w:rsidRDefault="00D81ADD" w:rsidP="00792C6D">
            <w:pPr>
              <w:pStyle w:val="TableParagraph"/>
              <w:spacing w:before="1" w:line="232" w:lineRule="auto"/>
              <w:ind w:left="80" w:right="40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>Set explicit, challenging and achievable learning goals for all students.</w:t>
            </w:r>
          </w:p>
        </w:tc>
        <w:tc>
          <w:tcPr>
            <w:tcW w:w="1536" w:type="dxa"/>
            <w:shd w:val="clear" w:color="auto" w:fill="auto"/>
          </w:tcPr>
          <w:p w14:paraId="7117F012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4.1</w:t>
            </w:r>
          </w:p>
          <w:p w14:paraId="3E61CBAA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507"/>
              <w:rPr>
                <w:rFonts w:ascii="Arial" w:hAnsi="Arial" w:cs="Arial"/>
                <w:b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pacing w:val="-1"/>
                <w:sz w:val="12"/>
              </w:rPr>
              <w:t xml:space="preserve">Support </w:t>
            </w:r>
            <w:r w:rsidRPr="005C08A6">
              <w:rPr>
                <w:rFonts w:ascii="Arial" w:hAnsi="Arial" w:cs="Arial"/>
                <w:b/>
                <w:color w:val="4C4184"/>
                <w:sz w:val="12"/>
              </w:rPr>
              <w:t>student</w:t>
            </w:r>
            <w:r w:rsidRPr="005C08A6">
              <w:rPr>
                <w:rFonts w:ascii="Arial" w:hAnsi="Arial" w:cs="Arial"/>
                <w:b/>
                <w:color w:val="4C4184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4C4184"/>
                <w:sz w:val="12"/>
              </w:rPr>
              <w:t>participation</w:t>
            </w:r>
          </w:p>
          <w:p w14:paraId="0B7FFD40" w14:textId="77777777" w:rsidR="00792C6D" w:rsidRPr="005C08A6" w:rsidRDefault="00D81ADD" w:rsidP="00792C6D">
            <w:pPr>
              <w:pStyle w:val="TableParagraph"/>
              <w:spacing w:before="1" w:line="232" w:lineRule="auto"/>
              <w:ind w:left="80" w:right="40"/>
              <w:rPr>
                <w:rFonts w:ascii="Arial" w:hAnsi="Arial" w:cs="Arial"/>
                <w:color w:val="231F20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 xml:space="preserve">Establish and implement inclusive and positive interactions to engage and support all students </w:t>
            </w:r>
          </w:p>
          <w:p w14:paraId="48CF0C9A" w14:textId="424C7DB9" w:rsidR="00D81ADD" w:rsidRPr="005C08A6" w:rsidRDefault="00D81ADD" w:rsidP="00792C6D">
            <w:pPr>
              <w:pStyle w:val="TableParagraph"/>
              <w:spacing w:before="1" w:line="232" w:lineRule="auto"/>
              <w:ind w:left="80" w:right="40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>in classroom activities.</w:t>
            </w:r>
          </w:p>
        </w:tc>
        <w:tc>
          <w:tcPr>
            <w:tcW w:w="1536" w:type="dxa"/>
            <w:shd w:val="clear" w:color="auto" w:fill="auto"/>
          </w:tcPr>
          <w:p w14:paraId="4A23539A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5.1</w:t>
            </w:r>
          </w:p>
          <w:p w14:paraId="484B04C0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44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Assess student learning</w:t>
            </w:r>
            <w:r w:rsidRPr="005C08A6">
              <w:rPr>
                <w:rFonts w:ascii="Arial" w:hAnsi="Arial" w:cs="Arial"/>
                <w:b/>
                <w:color w:val="231F20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>Develop, select and use informal and formal, diagnostic, formative and summative assessment strategies to assess student learning.</w:t>
            </w:r>
          </w:p>
        </w:tc>
        <w:tc>
          <w:tcPr>
            <w:tcW w:w="1536" w:type="dxa"/>
            <w:shd w:val="clear" w:color="auto" w:fill="auto"/>
          </w:tcPr>
          <w:p w14:paraId="0102105F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21499F"/>
                <w:sz w:val="12"/>
              </w:rPr>
            </w:pPr>
            <w:r w:rsidRPr="005C08A6">
              <w:rPr>
                <w:rFonts w:ascii="Arial" w:hAnsi="Arial" w:cs="Arial"/>
                <w:b/>
                <w:color w:val="21499F"/>
                <w:sz w:val="12"/>
              </w:rPr>
              <w:t>6.1</w:t>
            </w:r>
          </w:p>
          <w:p w14:paraId="473ABF17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223"/>
              <w:rPr>
                <w:rFonts w:ascii="Arial" w:hAnsi="Arial" w:cs="Arial"/>
                <w:b/>
                <w:color w:val="21499F"/>
                <w:sz w:val="12"/>
              </w:rPr>
            </w:pPr>
            <w:r w:rsidRPr="005C08A6">
              <w:rPr>
                <w:rFonts w:ascii="Arial" w:hAnsi="Arial" w:cs="Arial"/>
                <w:b/>
                <w:color w:val="21499F"/>
                <w:sz w:val="12"/>
              </w:rPr>
              <w:t>Identify and plan</w:t>
            </w:r>
            <w:r w:rsidRPr="005C08A6">
              <w:rPr>
                <w:rFonts w:ascii="Arial" w:hAnsi="Arial" w:cs="Arial"/>
                <w:b/>
                <w:color w:val="21499F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21499F"/>
                <w:spacing w:val="-1"/>
                <w:sz w:val="12"/>
              </w:rPr>
              <w:t xml:space="preserve">professional </w:t>
            </w:r>
            <w:r w:rsidRPr="005C08A6">
              <w:rPr>
                <w:rFonts w:ascii="Arial" w:hAnsi="Arial" w:cs="Arial"/>
                <w:b/>
                <w:color w:val="21499F"/>
                <w:sz w:val="12"/>
              </w:rPr>
              <w:t>learning</w:t>
            </w:r>
            <w:r w:rsidRPr="005C08A6">
              <w:rPr>
                <w:rFonts w:ascii="Arial" w:hAnsi="Arial" w:cs="Arial"/>
                <w:b/>
                <w:color w:val="21499F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21499F"/>
                <w:sz w:val="12"/>
              </w:rPr>
              <w:t>needs</w:t>
            </w:r>
          </w:p>
          <w:p w14:paraId="33C1A023" w14:textId="77777777" w:rsidR="00D81ADD" w:rsidRPr="005C08A6" w:rsidRDefault="00D81ADD" w:rsidP="00792C6D">
            <w:pPr>
              <w:pStyle w:val="TableParagraph"/>
              <w:spacing w:before="2" w:line="232" w:lineRule="auto"/>
              <w:ind w:right="44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 xml:space="preserve">Use the </w:t>
            </w:r>
            <w:r w:rsidRPr="005C08A6">
              <w:rPr>
                <w:rFonts w:ascii="Arial" w:hAnsi="Arial" w:cs="Arial"/>
                <w:i/>
                <w:iCs/>
                <w:color w:val="231F20"/>
                <w:sz w:val="12"/>
              </w:rPr>
              <w:t>Australian Professional Standards for Teachers</w:t>
            </w:r>
            <w:r w:rsidRPr="005C08A6">
              <w:rPr>
                <w:rFonts w:ascii="Arial" w:hAnsi="Arial" w:cs="Arial"/>
                <w:color w:val="231F20"/>
                <w:sz w:val="12"/>
              </w:rPr>
              <w:t xml:space="preserve"> and advice from colleagues to identify and plan professional learning needs.</w:t>
            </w:r>
          </w:p>
        </w:tc>
        <w:tc>
          <w:tcPr>
            <w:tcW w:w="1519" w:type="dxa"/>
            <w:shd w:val="clear" w:color="auto" w:fill="auto"/>
          </w:tcPr>
          <w:p w14:paraId="2629284C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21499F"/>
                <w:sz w:val="12"/>
              </w:rPr>
            </w:pPr>
            <w:r w:rsidRPr="005C08A6">
              <w:rPr>
                <w:rFonts w:ascii="Arial" w:hAnsi="Arial" w:cs="Arial"/>
                <w:b/>
                <w:color w:val="21499F"/>
                <w:sz w:val="12"/>
              </w:rPr>
              <w:t>7.1</w:t>
            </w:r>
          </w:p>
          <w:p w14:paraId="13FBAD53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111"/>
              <w:rPr>
                <w:rFonts w:ascii="Arial" w:hAnsi="Arial" w:cs="Arial"/>
                <w:b/>
                <w:color w:val="21499F"/>
                <w:sz w:val="12"/>
              </w:rPr>
            </w:pPr>
            <w:r w:rsidRPr="005C08A6">
              <w:rPr>
                <w:rFonts w:ascii="Arial" w:hAnsi="Arial" w:cs="Arial"/>
                <w:b/>
                <w:color w:val="21499F"/>
                <w:spacing w:val="-1"/>
                <w:sz w:val="12"/>
              </w:rPr>
              <w:t>Meet professional</w:t>
            </w:r>
            <w:r w:rsidRPr="005C08A6">
              <w:rPr>
                <w:rFonts w:ascii="Arial" w:hAnsi="Arial" w:cs="Arial"/>
                <w:b/>
                <w:color w:val="21499F"/>
                <w:spacing w:val="-3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21499F"/>
                <w:sz w:val="12"/>
              </w:rPr>
              <w:t>ethics and</w:t>
            </w:r>
            <w:r w:rsidRPr="005C08A6">
              <w:rPr>
                <w:rFonts w:ascii="Arial" w:hAnsi="Arial" w:cs="Arial"/>
                <w:b/>
                <w:color w:val="21499F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21499F"/>
                <w:sz w:val="12"/>
              </w:rPr>
              <w:t>responsibilities</w:t>
            </w:r>
          </w:p>
          <w:p w14:paraId="39350818" w14:textId="77777777" w:rsidR="00D81ADD" w:rsidRPr="005C08A6" w:rsidRDefault="00D81ADD" w:rsidP="00792C6D">
            <w:pPr>
              <w:pStyle w:val="TableParagraph"/>
              <w:spacing w:before="2" w:line="232" w:lineRule="auto"/>
              <w:ind w:right="44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>Meet codes of ethics and conduct established by regulatory authorities, systems and schools.</w:t>
            </w:r>
          </w:p>
        </w:tc>
      </w:tr>
      <w:tr w:rsidR="00D81ADD" w:rsidRPr="005C08A6" w14:paraId="50412514" w14:textId="77777777" w:rsidTr="00C71D6D">
        <w:trPr>
          <w:trHeight w:val="1864"/>
        </w:trPr>
        <w:tc>
          <w:tcPr>
            <w:tcW w:w="1536" w:type="dxa"/>
            <w:shd w:val="clear" w:color="auto" w:fill="auto"/>
          </w:tcPr>
          <w:p w14:paraId="68260D8E" w14:textId="77777777" w:rsidR="00D81ADD" w:rsidRPr="005C08A6" w:rsidRDefault="00D81ADD" w:rsidP="00C71D6D">
            <w:pPr>
              <w:pStyle w:val="TableParagraph"/>
              <w:spacing w:before="22" w:line="142" w:lineRule="exact"/>
              <w:ind w:left="80"/>
              <w:rPr>
                <w:rFonts w:ascii="Arial" w:hAnsi="Arial" w:cs="Arial"/>
                <w:b/>
                <w:color w:val="007377"/>
                <w:sz w:val="12"/>
              </w:rPr>
            </w:pPr>
            <w:r w:rsidRPr="005C08A6">
              <w:rPr>
                <w:rFonts w:ascii="Arial" w:hAnsi="Arial" w:cs="Arial"/>
                <w:b/>
                <w:color w:val="007377"/>
                <w:sz w:val="12"/>
              </w:rPr>
              <w:t>1.2</w:t>
            </w:r>
          </w:p>
          <w:p w14:paraId="64E72936" w14:textId="77777777" w:rsidR="00A53A30" w:rsidRPr="005C08A6" w:rsidRDefault="00D81ADD" w:rsidP="00A53A30">
            <w:pPr>
              <w:pStyle w:val="TableParagraph"/>
              <w:spacing w:before="1" w:line="232" w:lineRule="auto"/>
              <w:ind w:left="80" w:right="40"/>
              <w:rPr>
                <w:rFonts w:ascii="Arial" w:hAnsi="Arial" w:cs="Arial"/>
                <w:b/>
                <w:color w:val="231F20"/>
                <w:spacing w:val="1"/>
                <w:sz w:val="12"/>
              </w:rPr>
            </w:pPr>
            <w:r w:rsidRPr="005C08A6">
              <w:rPr>
                <w:rFonts w:ascii="Arial" w:hAnsi="Arial" w:cs="Arial"/>
                <w:b/>
                <w:color w:val="007377"/>
                <w:sz w:val="12"/>
              </w:rPr>
              <w:t>Understand how</w:t>
            </w:r>
            <w:r w:rsidRPr="005C08A6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students learn</w:t>
            </w:r>
            <w:r w:rsidRPr="005C08A6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</w:p>
          <w:p w14:paraId="16E2E1C5" w14:textId="32398D1C" w:rsidR="00D81ADD" w:rsidRPr="005C08A6" w:rsidRDefault="00D81ADD" w:rsidP="00A53A30">
            <w:pPr>
              <w:pStyle w:val="TableParagraph"/>
              <w:spacing w:before="1" w:line="232" w:lineRule="auto"/>
              <w:ind w:left="80" w:right="40"/>
              <w:rPr>
                <w:rFonts w:ascii="Arial" w:hAnsi="Arial" w:cs="Arial"/>
                <w:color w:val="231F20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>Structure teaching</w:t>
            </w:r>
          </w:p>
          <w:p w14:paraId="18FC0C99" w14:textId="77777777" w:rsidR="00D81ADD" w:rsidRPr="005C08A6" w:rsidRDefault="00D81ADD" w:rsidP="00A53A30">
            <w:pPr>
              <w:pStyle w:val="TableParagraph"/>
              <w:spacing w:before="1" w:line="232" w:lineRule="auto"/>
              <w:ind w:left="80" w:right="40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>programs using research and collegial advice about how students learn.</w:t>
            </w:r>
          </w:p>
        </w:tc>
        <w:tc>
          <w:tcPr>
            <w:tcW w:w="1536" w:type="dxa"/>
            <w:shd w:val="clear" w:color="auto" w:fill="auto"/>
          </w:tcPr>
          <w:p w14:paraId="187C0EBE" w14:textId="7725AE52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007377"/>
                <w:sz w:val="12"/>
              </w:rPr>
            </w:pPr>
            <w:r w:rsidRPr="005C08A6">
              <w:rPr>
                <w:rFonts w:ascii="Arial" w:hAnsi="Arial" w:cs="Arial"/>
                <w:b/>
                <w:color w:val="007377"/>
                <w:sz w:val="12"/>
              </w:rPr>
              <w:t>2.</w:t>
            </w:r>
            <w:r w:rsidR="00792C6D" w:rsidRPr="005C08A6">
              <w:rPr>
                <w:rFonts w:ascii="Arial" w:hAnsi="Arial" w:cs="Arial"/>
                <w:b/>
                <w:color w:val="007377"/>
                <w:sz w:val="12"/>
              </w:rPr>
              <w:t>2</w:t>
            </w:r>
          </w:p>
          <w:p w14:paraId="6A4E5B99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168"/>
              <w:rPr>
                <w:rFonts w:ascii="Arial" w:hAnsi="Arial" w:cs="Arial"/>
                <w:b/>
                <w:color w:val="007377"/>
                <w:sz w:val="12"/>
              </w:rPr>
            </w:pPr>
            <w:r w:rsidRPr="005C08A6">
              <w:rPr>
                <w:rFonts w:ascii="Arial" w:hAnsi="Arial" w:cs="Arial"/>
                <w:b/>
                <w:color w:val="007377"/>
                <w:sz w:val="12"/>
              </w:rPr>
              <w:t>Content selection and</w:t>
            </w:r>
            <w:r w:rsidRPr="005C08A6">
              <w:rPr>
                <w:rFonts w:ascii="Arial" w:hAnsi="Arial" w:cs="Arial"/>
                <w:b/>
                <w:color w:val="007377"/>
                <w:spacing w:val="-33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organisation</w:t>
            </w:r>
          </w:p>
          <w:p w14:paraId="5B1CEED9" w14:textId="77777777" w:rsidR="00D81ADD" w:rsidRPr="005C08A6" w:rsidRDefault="00D81ADD" w:rsidP="00A53A30">
            <w:pPr>
              <w:pStyle w:val="TableParagraph"/>
              <w:spacing w:before="1" w:line="232" w:lineRule="auto"/>
              <w:ind w:left="80" w:right="40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>Organise content into coherent, well- sequenced learning and teaching programs.</w:t>
            </w:r>
          </w:p>
        </w:tc>
        <w:tc>
          <w:tcPr>
            <w:tcW w:w="1553" w:type="dxa"/>
            <w:shd w:val="clear" w:color="auto" w:fill="auto"/>
          </w:tcPr>
          <w:p w14:paraId="0003D4C0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3.2</w:t>
            </w:r>
          </w:p>
          <w:p w14:paraId="2E057C07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371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Plan, structure and</w:t>
            </w:r>
            <w:r w:rsidRPr="005C08A6">
              <w:rPr>
                <w:rFonts w:ascii="Arial" w:hAnsi="Arial" w:cs="Arial"/>
                <w:b/>
                <w:color w:val="4C4184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4C4184"/>
                <w:sz w:val="12"/>
              </w:rPr>
              <w:t>sequence learning</w:t>
            </w:r>
            <w:r w:rsidRPr="005C08A6">
              <w:rPr>
                <w:rFonts w:ascii="Arial" w:hAnsi="Arial" w:cs="Arial"/>
                <w:b/>
                <w:color w:val="4C4184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4C4184"/>
                <w:sz w:val="12"/>
              </w:rPr>
              <w:t>programs</w:t>
            </w:r>
          </w:p>
          <w:p w14:paraId="32AE7DC8" w14:textId="77777777" w:rsidR="00A53A30" w:rsidRPr="005C08A6" w:rsidRDefault="00D81ADD" w:rsidP="00A53A30">
            <w:pPr>
              <w:pStyle w:val="TableParagraph"/>
              <w:spacing w:before="1" w:line="232" w:lineRule="auto"/>
              <w:ind w:left="80" w:right="40"/>
              <w:rPr>
                <w:rFonts w:ascii="Arial" w:hAnsi="Arial" w:cs="Arial"/>
                <w:color w:val="231F20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 xml:space="preserve">Plan and implement </w:t>
            </w:r>
          </w:p>
          <w:p w14:paraId="2373EDD1" w14:textId="1EB22126" w:rsidR="00D81ADD" w:rsidRPr="005C08A6" w:rsidRDefault="00D81ADD" w:rsidP="00A53A30">
            <w:pPr>
              <w:pStyle w:val="TableParagraph"/>
              <w:spacing w:before="1" w:line="232" w:lineRule="auto"/>
              <w:ind w:left="80" w:right="40"/>
              <w:rPr>
                <w:rFonts w:ascii="Arial" w:hAnsi="Arial" w:cs="Arial"/>
                <w:color w:val="231F20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>well-structured learning and teaching programs</w:t>
            </w:r>
          </w:p>
          <w:p w14:paraId="317720FD" w14:textId="77777777" w:rsidR="00D81ADD" w:rsidRPr="005C08A6" w:rsidRDefault="00D81ADD" w:rsidP="00A53A30">
            <w:pPr>
              <w:pStyle w:val="TableParagraph"/>
              <w:spacing w:before="1" w:line="232" w:lineRule="auto"/>
              <w:ind w:left="80" w:right="40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>or lesson sequences that engage students and promote learning.</w:t>
            </w:r>
          </w:p>
        </w:tc>
        <w:tc>
          <w:tcPr>
            <w:tcW w:w="1536" w:type="dxa"/>
            <w:shd w:val="clear" w:color="auto" w:fill="auto"/>
          </w:tcPr>
          <w:p w14:paraId="423952A1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4.2</w:t>
            </w:r>
          </w:p>
          <w:p w14:paraId="2C23BBF9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342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pacing w:val="-1"/>
                <w:sz w:val="12"/>
              </w:rPr>
              <w:t xml:space="preserve">Manage </w:t>
            </w:r>
            <w:r w:rsidRPr="005C08A6">
              <w:rPr>
                <w:rFonts w:ascii="Arial" w:hAnsi="Arial" w:cs="Arial"/>
                <w:b/>
                <w:color w:val="4C4184"/>
                <w:sz w:val="12"/>
              </w:rPr>
              <w:t>classroom</w:t>
            </w:r>
            <w:r w:rsidRPr="005C08A6">
              <w:rPr>
                <w:rFonts w:ascii="Arial" w:hAnsi="Arial" w:cs="Arial"/>
                <w:b/>
                <w:color w:val="4C4184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4C4184"/>
                <w:sz w:val="12"/>
              </w:rPr>
              <w:t>activities</w:t>
            </w:r>
          </w:p>
          <w:p w14:paraId="71EF1A91" w14:textId="77777777" w:rsidR="00D81ADD" w:rsidRPr="005C08A6" w:rsidRDefault="00D81ADD" w:rsidP="00C71D6D">
            <w:pPr>
              <w:pStyle w:val="TableParagraph"/>
              <w:spacing w:line="232" w:lineRule="auto"/>
              <w:ind w:right="133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>Establish and maintain orderly and workable routines to create an environment where student time is spent on learning tasks.</w:t>
            </w:r>
          </w:p>
        </w:tc>
        <w:tc>
          <w:tcPr>
            <w:tcW w:w="1536" w:type="dxa"/>
            <w:shd w:val="clear" w:color="auto" w:fill="auto"/>
          </w:tcPr>
          <w:p w14:paraId="7CDB2814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5.2</w:t>
            </w:r>
          </w:p>
          <w:p w14:paraId="7E9D8DC2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325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Provide</w:t>
            </w:r>
            <w:r w:rsidRPr="005C08A6">
              <w:rPr>
                <w:rFonts w:ascii="Arial" w:hAnsi="Arial" w:cs="Arial"/>
                <w:b/>
                <w:color w:val="4C4184"/>
                <w:spacing w:val="6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4C4184"/>
                <w:sz w:val="12"/>
              </w:rPr>
              <w:t>feedback</w:t>
            </w:r>
            <w:r w:rsidRPr="005C08A6">
              <w:rPr>
                <w:rFonts w:ascii="Arial" w:hAnsi="Arial" w:cs="Arial"/>
                <w:b/>
                <w:color w:val="4C4184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4C4184"/>
                <w:sz w:val="12"/>
              </w:rPr>
              <w:t>to students on their</w:t>
            </w:r>
            <w:r w:rsidRPr="005C08A6">
              <w:rPr>
                <w:rFonts w:ascii="Arial" w:hAnsi="Arial" w:cs="Arial"/>
                <w:b/>
                <w:color w:val="4C4184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4C4184"/>
                <w:sz w:val="12"/>
              </w:rPr>
              <w:t>learning</w:t>
            </w:r>
          </w:p>
          <w:p w14:paraId="7D544D79" w14:textId="405F5444" w:rsidR="00D81ADD" w:rsidRPr="005C08A6" w:rsidRDefault="00D81ADD" w:rsidP="00A53A30">
            <w:pPr>
              <w:pStyle w:val="TableParagraph"/>
              <w:spacing w:line="232" w:lineRule="auto"/>
              <w:ind w:right="133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 xml:space="preserve">Provide timely, </w:t>
            </w:r>
            <w:proofErr w:type="gramStart"/>
            <w:r w:rsidRPr="005C08A6">
              <w:rPr>
                <w:rFonts w:ascii="Arial" w:hAnsi="Arial" w:cs="Arial"/>
                <w:color w:val="231F20"/>
                <w:sz w:val="12"/>
              </w:rPr>
              <w:t>effective</w:t>
            </w:r>
            <w:proofErr w:type="gramEnd"/>
            <w:r w:rsidRPr="005C08A6">
              <w:rPr>
                <w:rFonts w:ascii="Arial" w:hAnsi="Arial" w:cs="Arial"/>
                <w:color w:val="231F20"/>
                <w:sz w:val="12"/>
              </w:rPr>
              <w:t xml:space="preserve"> and appropriate </w:t>
            </w:r>
            <w:r w:rsidR="00A53A30" w:rsidRPr="005C08A6">
              <w:rPr>
                <w:rFonts w:ascii="Arial" w:hAnsi="Arial" w:cs="Arial"/>
                <w:color w:val="231F20"/>
                <w:sz w:val="12"/>
              </w:rPr>
              <w:t>f</w:t>
            </w:r>
            <w:r w:rsidRPr="005C08A6">
              <w:rPr>
                <w:rFonts w:ascii="Arial" w:hAnsi="Arial" w:cs="Arial"/>
                <w:color w:val="231F20"/>
                <w:sz w:val="12"/>
              </w:rPr>
              <w:t>eedback to students about their achievement relative to their learning goals.</w:t>
            </w:r>
          </w:p>
        </w:tc>
        <w:tc>
          <w:tcPr>
            <w:tcW w:w="1536" w:type="dxa"/>
            <w:shd w:val="clear" w:color="auto" w:fill="auto"/>
          </w:tcPr>
          <w:p w14:paraId="262D20DB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21499F"/>
                <w:sz w:val="12"/>
              </w:rPr>
            </w:pPr>
            <w:r w:rsidRPr="005C08A6">
              <w:rPr>
                <w:rFonts w:ascii="Arial" w:hAnsi="Arial" w:cs="Arial"/>
                <w:b/>
                <w:color w:val="21499F"/>
                <w:sz w:val="12"/>
              </w:rPr>
              <w:t>6.2</w:t>
            </w:r>
          </w:p>
          <w:p w14:paraId="2C523BD0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103"/>
              <w:rPr>
                <w:rFonts w:ascii="Arial" w:hAnsi="Arial" w:cs="Arial"/>
                <w:b/>
                <w:color w:val="21499F"/>
                <w:sz w:val="12"/>
              </w:rPr>
            </w:pPr>
            <w:r w:rsidRPr="005C08A6">
              <w:rPr>
                <w:rFonts w:ascii="Arial" w:hAnsi="Arial" w:cs="Arial"/>
                <w:b/>
                <w:color w:val="21499F"/>
                <w:sz w:val="12"/>
              </w:rPr>
              <w:t>Engage in professional</w:t>
            </w:r>
            <w:r w:rsidRPr="005C08A6">
              <w:rPr>
                <w:rFonts w:ascii="Arial" w:hAnsi="Arial" w:cs="Arial"/>
                <w:b/>
                <w:color w:val="21499F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21499F"/>
                <w:sz w:val="12"/>
              </w:rPr>
              <w:t>learning and improve</w:t>
            </w:r>
            <w:r w:rsidRPr="005C08A6">
              <w:rPr>
                <w:rFonts w:ascii="Arial" w:hAnsi="Arial" w:cs="Arial"/>
                <w:b/>
                <w:color w:val="21499F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21499F"/>
                <w:sz w:val="12"/>
              </w:rPr>
              <w:t>practice</w:t>
            </w:r>
          </w:p>
          <w:p w14:paraId="0A0004B5" w14:textId="191DC921" w:rsidR="00D81ADD" w:rsidRPr="005C08A6" w:rsidRDefault="00D81ADD" w:rsidP="00A53A30">
            <w:pPr>
              <w:pStyle w:val="TableParagraph"/>
              <w:spacing w:line="232" w:lineRule="auto"/>
              <w:ind w:right="133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>Participate in learning to update knowledge</w:t>
            </w:r>
            <w:r w:rsidR="00A53A30" w:rsidRPr="005C08A6">
              <w:rPr>
                <w:rFonts w:ascii="Arial" w:hAnsi="Arial" w:cs="Arial"/>
                <w:color w:val="231F20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>and practice, targeted to professional needs and school and/or system priorities.</w:t>
            </w:r>
          </w:p>
        </w:tc>
        <w:tc>
          <w:tcPr>
            <w:tcW w:w="1519" w:type="dxa"/>
            <w:shd w:val="clear" w:color="auto" w:fill="auto"/>
          </w:tcPr>
          <w:p w14:paraId="3DC13A6B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21499F"/>
                <w:sz w:val="12"/>
              </w:rPr>
            </w:pPr>
            <w:r w:rsidRPr="005C08A6">
              <w:rPr>
                <w:rFonts w:ascii="Arial" w:hAnsi="Arial" w:cs="Arial"/>
                <w:b/>
                <w:color w:val="21499F"/>
                <w:sz w:val="12"/>
              </w:rPr>
              <w:t>7.2</w:t>
            </w:r>
          </w:p>
          <w:p w14:paraId="38EAEA39" w14:textId="77777777" w:rsidR="00D81ADD" w:rsidRPr="005C08A6" w:rsidRDefault="00D81ADD" w:rsidP="00A53A30">
            <w:pPr>
              <w:pStyle w:val="TableParagraph"/>
              <w:spacing w:line="232" w:lineRule="auto"/>
              <w:ind w:right="133"/>
              <w:rPr>
                <w:rFonts w:ascii="Arial" w:hAnsi="Arial" w:cs="Arial"/>
                <w:color w:val="231F20"/>
                <w:sz w:val="12"/>
              </w:rPr>
            </w:pPr>
            <w:r w:rsidRPr="005C08A6">
              <w:rPr>
                <w:rFonts w:ascii="Arial" w:hAnsi="Arial" w:cs="Arial"/>
                <w:b/>
                <w:color w:val="21499F"/>
                <w:sz w:val="12"/>
              </w:rPr>
              <w:t>Comply with legislative,</w:t>
            </w:r>
            <w:r w:rsidRPr="005C08A6">
              <w:rPr>
                <w:rFonts w:ascii="Arial" w:hAnsi="Arial" w:cs="Arial"/>
                <w:b/>
                <w:color w:val="21499F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21499F"/>
                <w:sz w:val="12"/>
              </w:rPr>
              <w:t>administrative and</w:t>
            </w:r>
            <w:r w:rsidRPr="005C08A6">
              <w:rPr>
                <w:rFonts w:ascii="Arial" w:hAnsi="Arial" w:cs="Arial"/>
                <w:b/>
                <w:color w:val="21499F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21499F"/>
                <w:sz w:val="12"/>
              </w:rPr>
              <w:t>organisational</w:t>
            </w:r>
            <w:r w:rsidRPr="005C08A6">
              <w:rPr>
                <w:rFonts w:ascii="Arial" w:hAnsi="Arial" w:cs="Arial"/>
                <w:b/>
                <w:color w:val="21499F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21499F"/>
                <w:sz w:val="12"/>
              </w:rPr>
              <w:t>requirements</w:t>
            </w:r>
            <w:r w:rsidRPr="005C08A6">
              <w:rPr>
                <w:rFonts w:ascii="Arial" w:hAnsi="Arial" w:cs="Arial"/>
                <w:b/>
                <w:color w:val="21499F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>Understand the implications of and comply with relevant legislative, administrative, organisational</w:t>
            </w:r>
          </w:p>
          <w:p w14:paraId="3A3507D1" w14:textId="77777777" w:rsidR="00D81ADD" w:rsidRPr="005C08A6" w:rsidRDefault="00D81ADD" w:rsidP="00A53A30">
            <w:pPr>
              <w:pStyle w:val="TableParagraph"/>
              <w:spacing w:line="232" w:lineRule="auto"/>
              <w:ind w:right="133"/>
              <w:rPr>
                <w:rFonts w:ascii="Arial" w:hAnsi="Arial" w:cs="Arial"/>
                <w:color w:val="231F20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 xml:space="preserve">and professional requirements, </w:t>
            </w:r>
            <w:proofErr w:type="gramStart"/>
            <w:r w:rsidRPr="005C08A6">
              <w:rPr>
                <w:rFonts w:ascii="Arial" w:hAnsi="Arial" w:cs="Arial"/>
                <w:color w:val="231F20"/>
                <w:sz w:val="12"/>
              </w:rPr>
              <w:t>policies</w:t>
            </w:r>
            <w:proofErr w:type="gramEnd"/>
            <w:r w:rsidRPr="005C08A6">
              <w:rPr>
                <w:rFonts w:ascii="Arial" w:hAnsi="Arial" w:cs="Arial"/>
                <w:color w:val="231F20"/>
                <w:sz w:val="12"/>
              </w:rPr>
              <w:t xml:space="preserve"> and processes.</w:t>
            </w:r>
          </w:p>
          <w:p w14:paraId="27284DE6" w14:textId="0E785A83" w:rsidR="00A53A30" w:rsidRPr="005C08A6" w:rsidRDefault="00A53A30" w:rsidP="00A53A30">
            <w:pPr>
              <w:pStyle w:val="TableParagraph"/>
              <w:spacing w:line="232" w:lineRule="auto"/>
              <w:ind w:right="133"/>
              <w:rPr>
                <w:rFonts w:ascii="Arial" w:hAnsi="Arial" w:cs="Arial"/>
                <w:sz w:val="12"/>
              </w:rPr>
            </w:pPr>
          </w:p>
        </w:tc>
      </w:tr>
      <w:tr w:rsidR="00D81ADD" w:rsidRPr="005C08A6" w14:paraId="28277FF9" w14:textId="77777777" w:rsidTr="00C71D6D">
        <w:trPr>
          <w:trHeight w:val="2144"/>
        </w:trPr>
        <w:tc>
          <w:tcPr>
            <w:tcW w:w="1536" w:type="dxa"/>
            <w:shd w:val="clear" w:color="auto" w:fill="auto"/>
          </w:tcPr>
          <w:p w14:paraId="6E3856C4" w14:textId="77777777" w:rsidR="00D81ADD" w:rsidRPr="005C08A6" w:rsidRDefault="00D81ADD" w:rsidP="00C71D6D">
            <w:pPr>
              <w:pStyle w:val="TableParagraph"/>
              <w:spacing w:before="22" w:line="142" w:lineRule="exact"/>
              <w:ind w:left="80"/>
              <w:rPr>
                <w:rFonts w:ascii="Arial" w:hAnsi="Arial" w:cs="Arial"/>
                <w:b/>
                <w:color w:val="007377"/>
                <w:sz w:val="12"/>
              </w:rPr>
            </w:pPr>
            <w:r w:rsidRPr="005C08A6">
              <w:rPr>
                <w:rFonts w:ascii="Arial" w:hAnsi="Arial" w:cs="Arial"/>
                <w:b/>
                <w:color w:val="007377"/>
                <w:sz w:val="12"/>
              </w:rPr>
              <w:t>1.3</w:t>
            </w:r>
          </w:p>
          <w:p w14:paraId="026589A1" w14:textId="77777777" w:rsidR="00D81ADD" w:rsidRPr="005C08A6" w:rsidRDefault="00D81ADD" w:rsidP="00C71D6D">
            <w:pPr>
              <w:pStyle w:val="TableParagraph"/>
              <w:spacing w:before="2" w:line="232" w:lineRule="auto"/>
              <w:ind w:left="80" w:right="319"/>
              <w:rPr>
                <w:rFonts w:ascii="Arial" w:hAnsi="Arial" w:cs="Arial"/>
                <w:b/>
                <w:color w:val="007377"/>
                <w:sz w:val="12"/>
              </w:rPr>
            </w:pPr>
            <w:r w:rsidRPr="005C08A6">
              <w:rPr>
                <w:rFonts w:ascii="Arial" w:hAnsi="Arial" w:cs="Arial"/>
                <w:b/>
                <w:color w:val="007377"/>
                <w:sz w:val="12"/>
              </w:rPr>
              <w:t>Students with</w:t>
            </w:r>
            <w:r w:rsidRPr="005C08A6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diverse linguistic,</w:t>
            </w:r>
            <w:r w:rsidRPr="005C08A6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cultural, religious</w:t>
            </w:r>
            <w:r w:rsidRPr="005C08A6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pacing w:val="-1"/>
                <w:sz w:val="12"/>
              </w:rPr>
              <w:t>and socioeconomic</w:t>
            </w:r>
            <w:r w:rsidRPr="005C08A6">
              <w:rPr>
                <w:rFonts w:ascii="Arial" w:hAnsi="Arial" w:cs="Arial"/>
                <w:b/>
                <w:color w:val="007377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backgrounds</w:t>
            </w:r>
          </w:p>
          <w:p w14:paraId="398106E1" w14:textId="77777777" w:rsidR="00A53A30" w:rsidRPr="005C08A6" w:rsidRDefault="00D81ADD" w:rsidP="00A53A30">
            <w:pPr>
              <w:pStyle w:val="TableParagraph"/>
              <w:spacing w:before="1" w:line="232" w:lineRule="auto"/>
              <w:ind w:left="80" w:right="40"/>
              <w:rPr>
                <w:rFonts w:ascii="Arial" w:hAnsi="Arial" w:cs="Arial"/>
                <w:color w:val="231F20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 xml:space="preserve">Design and implement teaching strategies that are responsive to the learning strengths and needs of students from diverse linguistic, </w:t>
            </w:r>
          </w:p>
          <w:p w14:paraId="7CD09844" w14:textId="65A9ADE5" w:rsidR="00D81ADD" w:rsidRPr="005C08A6" w:rsidRDefault="00D81ADD" w:rsidP="00A53A30">
            <w:pPr>
              <w:pStyle w:val="TableParagraph"/>
              <w:spacing w:before="1" w:line="232" w:lineRule="auto"/>
              <w:ind w:left="80" w:right="40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 xml:space="preserve">cultural, </w:t>
            </w:r>
            <w:proofErr w:type="gramStart"/>
            <w:r w:rsidRPr="005C08A6">
              <w:rPr>
                <w:rFonts w:ascii="Arial" w:hAnsi="Arial" w:cs="Arial"/>
                <w:color w:val="231F20"/>
                <w:sz w:val="12"/>
              </w:rPr>
              <w:t>religious</w:t>
            </w:r>
            <w:proofErr w:type="gramEnd"/>
            <w:r w:rsidR="00A53A30" w:rsidRPr="005C08A6">
              <w:rPr>
                <w:rFonts w:ascii="Arial" w:hAnsi="Arial" w:cs="Arial"/>
                <w:color w:val="231F20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 xml:space="preserve">and </w:t>
            </w:r>
            <w:r w:rsidR="00A53A30" w:rsidRPr="005C08A6">
              <w:rPr>
                <w:rFonts w:ascii="Arial" w:hAnsi="Arial" w:cs="Arial"/>
                <w:color w:val="231F20"/>
                <w:sz w:val="12"/>
              </w:rPr>
              <w:t>s</w:t>
            </w:r>
            <w:r w:rsidRPr="005C08A6">
              <w:rPr>
                <w:rFonts w:ascii="Arial" w:hAnsi="Arial" w:cs="Arial"/>
                <w:color w:val="231F20"/>
                <w:sz w:val="12"/>
              </w:rPr>
              <w:t>ocioeconomic backgrounds.</w:t>
            </w:r>
          </w:p>
        </w:tc>
        <w:tc>
          <w:tcPr>
            <w:tcW w:w="1536" w:type="dxa"/>
            <w:shd w:val="clear" w:color="auto" w:fill="auto"/>
          </w:tcPr>
          <w:p w14:paraId="696E59FC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007377"/>
                <w:sz w:val="12"/>
              </w:rPr>
            </w:pPr>
            <w:r w:rsidRPr="005C08A6">
              <w:rPr>
                <w:rFonts w:ascii="Arial" w:hAnsi="Arial" w:cs="Arial"/>
                <w:b/>
                <w:color w:val="007377"/>
                <w:sz w:val="12"/>
              </w:rPr>
              <w:t>2.3</w:t>
            </w:r>
          </w:p>
          <w:p w14:paraId="497EFBD4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46"/>
              <w:rPr>
                <w:rFonts w:ascii="Arial" w:hAnsi="Arial" w:cs="Arial"/>
                <w:b/>
                <w:color w:val="007377"/>
                <w:sz w:val="12"/>
              </w:rPr>
            </w:pPr>
            <w:r w:rsidRPr="005C08A6">
              <w:rPr>
                <w:rFonts w:ascii="Arial" w:hAnsi="Arial" w:cs="Arial"/>
                <w:b/>
                <w:color w:val="007377"/>
                <w:spacing w:val="-1"/>
                <w:sz w:val="12"/>
              </w:rPr>
              <w:t xml:space="preserve">Curriculum,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assessment</w:t>
            </w:r>
            <w:r w:rsidRPr="005C08A6">
              <w:rPr>
                <w:rFonts w:ascii="Arial" w:hAnsi="Arial" w:cs="Arial"/>
                <w:b/>
                <w:color w:val="007377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and</w:t>
            </w:r>
            <w:r w:rsidRPr="005C08A6">
              <w:rPr>
                <w:rFonts w:ascii="Arial" w:hAnsi="Arial" w:cs="Arial"/>
                <w:b/>
                <w:color w:val="007377"/>
                <w:spacing w:val="-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reporting</w:t>
            </w:r>
          </w:p>
          <w:p w14:paraId="278FC158" w14:textId="77777777" w:rsidR="00D81ADD" w:rsidRPr="005C08A6" w:rsidRDefault="00D81ADD" w:rsidP="00A53A30">
            <w:pPr>
              <w:pStyle w:val="TableParagraph"/>
              <w:spacing w:before="1" w:line="232" w:lineRule="auto"/>
              <w:ind w:left="80" w:right="40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>Design and implement learning and teaching programs using knowledge of curriculum, assessment and reporting requirements.</w:t>
            </w:r>
          </w:p>
        </w:tc>
        <w:tc>
          <w:tcPr>
            <w:tcW w:w="1553" w:type="dxa"/>
            <w:shd w:val="clear" w:color="auto" w:fill="auto"/>
          </w:tcPr>
          <w:p w14:paraId="50F911D4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3.3</w:t>
            </w:r>
          </w:p>
          <w:p w14:paraId="7E2DC914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92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Use teaching strategies</w:t>
            </w:r>
            <w:r w:rsidRPr="005C08A6">
              <w:rPr>
                <w:rFonts w:ascii="Arial" w:hAnsi="Arial" w:cs="Arial"/>
                <w:b/>
                <w:color w:val="4C4184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>Select and use relevant teaching strategies to develop knowledge, skills, problem solving and critical and creative thinking.</w:t>
            </w:r>
          </w:p>
        </w:tc>
        <w:tc>
          <w:tcPr>
            <w:tcW w:w="1536" w:type="dxa"/>
            <w:shd w:val="clear" w:color="auto" w:fill="auto"/>
          </w:tcPr>
          <w:p w14:paraId="3D880704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4.3</w:t>
            </w:r>
          </w:p>
          <w:p w14:paraId="2681FCF2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274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pacing w:val="-1"/>
                <w:sz w:val="12"/>
              </w:rPr>
              <w:t xml:space="preserve">Manage </w:t>
            </w:r>
            <w:r w:rsidRPr="005C08A6">
              <w:rPr>
                <w:rFonts w:ascii="Arial" w:hAnsi="Arial" w:cs="Arial"/>
                <w:b/>
                <w:color w:val="4C4184"/>
                <w:sz w:val="12"/>
              </w:rPr>
              <w:t>challenging</w:t>
            </w:r>
            <w:r w:rsidRPr="005C08A6">
              <w:rPr>
                <w:rFonts w:ascii="Arial" w:hAnsi="Arial" w:cs="Arial"/>
                <w:b/>
                <w:color w:val="4C4184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4C4184"/>
                <w:sz w:val="12"/>
              </w:rPr>
              <w:t>behaviour</w:t>
            </w:r>
          </w:p>
          <w:p w14:paraId="63D1973E" w14:textId="77777777" w:rsidR="00D81ADD" w:rsidRPr="005C08A6" w:rsidRDefault="00D81ADD" w:rsidP="00C71D6D">
            <w:pPr>
              <w:pStyle w:val="TableParagraph"/>
              <w:spacing w:line="232" w:lineRule="auto"/>
              <w:ind w:right="49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>Manage challenging behaviour by establishing and negotiating clear expectations with students and address discipline issues promptly, fairly and respectfully.</w:t>
            </w:r>
          </w:p>
        </w:tc>
        <w:tc>
          <w:tcPr>
            <w:tcW w:w="1536" w:type="dxa"/>
            <w:shd w:val="clear" w:color="auto" w:fill="auto"/>
          </w:tcPr>
          <w:p w14:paraId="7AA422BA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5.3</w:t>
            </w:r>
          </w:p>
          <w:p w14:paraId="05D5276B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51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Make consistent and</w:t>
            </w:r>
            <w:r w:rsidRPr="005C08A6">
              <w:rPr>
                <w:rFonts w:ascii="Arial" w:hAnsi="Arial" w:cs="Arial"/>
                <w:b/>
                <w:color w:val="4C4184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4C4184"/>
                <w:spacing w:val="-1"/>
                <w:sz w:val="12"/>
              </w:rPr>
              <w:t xml:space="preserve">comparable </w:t>
            </w:r>
            <w:r w:rsidRPr="005C08A6">
              <w:rPr>
                <w:rFonts w:ascii="Arial" w:hAnsi="Arial" w:cs="Arial"/>
                <w:b/>
                <w:color w:val="4C4184"/>
                <w:sz w:val="12"/>
              </w:rPr>
              <w:t>judgements</w:t>
            </w:r>
            <w:r w:rsidRPr="005C08A6">
              <w:rPr>
                <w:rFonts w:ascii="Arial" w:hAnsi="Arial" w:cs="Arial"/>
                <w:b/>
                <w:color w:val="231F20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>Understand and participate in assessment moderation activities to support consistent and comparable judgements of student learning.</w:t>
            </w:r>
          </w:p>
        </w:tc>
        <w:tc>
          <w:tcPr>
            <w:tcW w:w="1536" w:type="dxa"/>
            <w:shd w:val="clear" w:color="auto" w:fill="auto"/>
          </w:tcPr>
          <w:p w14:paraId="5D55F26F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21499F"/>
                <w:sz w:val="12"/>
              </w:rPr>
            </w:pPr>
            <w:r w:rsidRPr="005C08A6">
              <w:rPr>
                <w:rFonts w:ascii="Arial" w:hAnsi="Arial" w:cs="Arial"/>
                <w:b/>
                <w:color w:val="21499F"/>
                <w:sz w:val="12"/>
              </w:rPr>
              <w:t>6.3</w:t>
            </w:r>
          </w:p>
          <w:p w14:paraId="45427FDD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62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b/>
                <w:color w:val="21499F"/>
                <w:sz w:val="12"/>
              </w:rPr>
              <w:t>Engage with colleagues</w:t>
            </w:r>
            <w:r w:rsidRPr="005C08A6">
              <w:rPr>
                <w:rFonts w:ascii="Arial" w:hAnsi="Arial" w:cs="Arial"/>
                <w:b/>
                <w:color w:val="21499F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21499F"/>
                <w:sz w:val="12"/>
              </w:rPr>
              <w:t>and improve practice</w:t>
            </w:r>
            <w:r w:rsidRPr="005C08A6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>Contribute to collegial discussions and apply constructive feedback from colleagues to improve professional knowledge and practice.</w:t>
            </w:r>
          </w:p>
        </w:tc>
        <w:tc>
          <w:tcPr>
            <w:tcW w:w="1519" w:type="dxa"/>
            <w:shd w:val="clear" w:color="auto" w:fill="auto"/>
          </w:tcPr>
          <w:p w14:paraId="23301E93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21499F"/>
                <w:sz w:val="12"/>
              </w:rPr>
            </w:pPr>
            <w:r w:rsidRPr="005C08A6">
              <w:rPr>
                <w:rFonts w:ascii="Arial" w:hAnsi="Arial" w:cs="Arial"/>
                <w:b/>
                <w:color w:val="21499F"/>
                <w:sz w:val="12"/>
              </w:rPr>
              <w:t>7.3</w:t>
            </w:r>
          </w:p>
          <w:p w14:paraId="0811A65A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93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b/>
                <w:color w:val="21499F"/>
                <w:sz w:val="12"/>
              </w:rPr>
              <w:t>Engage with the</w:t>
            </w:r>
            <w:r w:rsidRPr="005C08A6">
              <w:rPr>
                <w:rFonts w:ascii="Arial" w:hAnsi="Arial" w:cs="Arial"/>
                <w:b/>
                <w:color w:val="21499F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21499F"/>
                <w:sz w:val="12"/>
              </w:rPr>
              <w:t>parents/carers</w:t>
            </w:r>
            <w:r w:rsidRPr="005C08A6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>Establish and maintain respectful collaborative relationships with parents/carers regarding their children’s learning and wellbeing.</w:t>
            </w:r>
          </w:p>
        </w:tc>
      </w:tr>
      <w:tr w:rsidR="00D81ADD" w:rsidRPr="005C08A6" w14:paraId="57AB8024" w14:textId="77777777" w:rsidTr="00C71D6D">
        <w:trPr>
          <w:trHeight w:val="2144"/>
        </w:trPr>
        <w:tc>
          <w:tcPr>
            <w:tcW w:w="1536" w:type="dxa"/>
            <w:shd w:val="clear" w:color="auto" w:fill="auto"/>
          </w:tcPr>
          <w:p w14:paraId="0E652C8E" w14:textId="77777777" w:rsidR="00D81ADD" w:rsidRPr="005C08A6" w:rsidRDefault="00D81ADD" w:rsidP="00C71D6D">
            <w:pPr>
              <w:pStyle w:val="TableParagraph"/>
              <w:spacing w:before="22" w:line="142" w:lineRule="exact"/>
              <w:ind w:left="80"/>
              <w:rPr>
                <w:rFonts w:ascii="Arial" w:hAnsi="Arial" w:cs="Arial"/>
                <w:b/>
                <w:color w:val="007377"/>
                <w:sz w:val="12"/>
              </w:rPr>
            </w:pPr>
            <w:r w:rsidRPr="005C08A6">
              <w:rPr>
                <w:rFonts w:ascii="Arial" w:hAnsi="Arial" w:cs="Arial"/>
                <w:b/>
                <w:color w:val="007377"/>
                <w:sz w:val="12"/>
              </w:rPr>
              <w:t>1.4</w:t>
            </w:r>
          </w:p>
          <w:p w14:paraId="5A6B06CC" w14:textId="77777777" w:rsidR="00D81ADD" w:rsidRPr="005C08A6" w:rsidRDefault="00D81ADD" w:rsidP="00C71D6D">
            <w:pPr>
              <w:pStyle w:val="TableParagraph"/>
              <w:spacing w:before="2" w:line="232" w:lineRule="auto"/>
              <w:ind w:left="80" w:right="45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b/>
                <w:color w:val="007377"/>
                <w:sz w:val="12"/>
              </w:rPr>
              <w:t>Strategies for teaching</w:t>
            </w:r>
            <w:r w:rsidRPr="005C08A6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Aboriginal and Torres</w:t>
            </w:r>
            <w:r w:rsidRPr="005C08A6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Strait Islander students</w:t>
            </w:r>
            <w:r w:rsidRPr="005C08A6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>Design and implement effective teaching strategies that are responsive to the local community and cultural setting, linguistic background and histories of Aboriginal and Torres Strait Islander students.</w:t>
            </w:r>
          </w:p>
        </w:tc>
        <w:tc>
          <w:tcPr>
            <w:tcW w:w="1536" w:type="dxa"/>
            <w:shd w:val="clear" w:color="auto" w:fill="auto"/>
          </w:tcPr>
          <w:p w14:paraId="56F09753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007377"/>
                <w:sz w:val="12"/>
              </w:rPr>
            </w:pPr>
            <w:r w:rsidRPr="005C08A6">
              <w:rPr>
                <w:rFonts w:ascii="Arial" w:hAnsi="Arial" w:cs="Arial"/>
                <w:b/>
                <w:color w:val="007377"/>
                <w:sz w:val="12"/>
              </w:rPr>
              <w:t>2.4</w:t>
            </w:r>
          </w:p>
          <w:p w14:paraId="66EA3579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63"/>
              <w:rPr>
                <w:rFonts w:ascii="Arial" w:hAnsi="Arial" w:cs="Arial"/>
                <w:b/>
                <w:color w:val="007377"/>
                <w:sz w:val="12"/>
              </w:rPr>
            </w:pPr>
            <w:r w:rsidRPr="005C08A6">
              <w:rPr>
                <w:rFonts w:ascii="Arial" w:hAnsi="Arial" w:cs="Arial"/>
                <w:b/>
                <w:color w:val="007377"/>
                <w:sz w:val="12"/>
              </w:rPr>
              <w:t>Understand and respect</w:t>
            </w:r>
            <w:r w:rsidRPr="005C08A6">
              <w:rPr>
                <w:rFonts w:ascii="Arial" w:hAnsi="Arial" w:cs="Arial"/>
                <w:b/>
                <w:color w:val="007377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Aboriginal and Torres</w:t>
            </w:r>
            <w:r w:rsidRPr="005C08A6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Strait Islander people to</w:t>
            </w:r>
            <w:r w:rsidRPr="005C08A6">
              <w:rPr>
                <w:rFonts w:ascii="Arial" w:hAnsi="Arial" w:cs="Arial"/>
                <w:b/>
                <w:color w:val="007377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promote reconciliation</w:t>
            </w:r>
            <w:r w:rsidRPr="005C08A6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between</w:t>
            </w:r>
            <w:r w:rsidRPr="005C08A6">
              <w:rPr>
                <w:rFonts w:ascii="Arial" w:hAnsi="Arial" w:cs="Arial"/>
                <w:b/>
                <w:color w:val="007377"/>
                <w:spacing w:val="8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Indigenous</w:t>
            </w:r>
            <w:r w:rsidRPr="005C08A6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and non-Indigenous</w:t>
            </w:r>
            <w:r w:rsidRPr="005C08A6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Australians</w:t>
            </w:r>
          </w:p>
          <w:p w14:paraId="4212597E" w14:textId="77777777" w:rsidR="00D81ADD" w:rsidRPr="005C08A6" w:rsidRDefault="00D81ADD" w:rsidP="00A53A30">
            <w:pPr>
              <w:pStyle w:val="TableParagraph"/>
              <w:spacing w:before="1" w:line="232" w:lineRule="auto"/>
              <w:ind w:left="80" w:right="40"/>
              <w:rPr>
                <w:rFonts w:ascii="Arial" w:hAnsi="Arial" w:cs="Arial"/>
                <w:color w:val="231F20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>Provide opportunities for students to develop understanding of and respect for Aboriginal</w:t>
            </w:r>
          </w:p>
          <w:p w14:paraId="55001E40" w14:textId="77777777" w:rsidR="00D81ADD" w:rsidRPr="005C08A6" w:rsidRDefault="00D81ADD" w:rsidP="00A53A30">
            <w:pPr>
              <w:pStyle w:val="TableParagraph"/>
              <w:spacing w:before="1" w:line="232" w:lineRule="auto"/>
              <w:ind w:left="80" w:right="40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 xml:space="preserve">and Torres Strait Islander histories, </w:t>
            </w:r>
            <w:proofErr w:type="gramStart"/>
            <w:r w:rsidRPr="005C08A6">
              <w:rPr>
                <w:rFonts w:ascii="Arial" w:hAnsi="Arial" w:cs="Arial"/>
                <w:color w:val="231F20"/>
                <w:sz w:val="12"/>
              </w:rPr>
              <w:t>cultures</w:t>
            </w:r>
            <w:proofErr w:type="gramEnd"/>
            <w:r w:rsidRPr="005C08A6">
              <w:rPr>
                <w:rFonts w:ascii="Arial" w:hAnsi="Arial" w:cs="Arial"/>
                <w:color w:val="231F20"/>
                <w:sz w:val="12"/>
              </w:rPr>
              <w:t xml:space="preserve"> and languages.</w:t>
            </w:r>
          </w:p>
        </w:tc>
        <w:tc>
          <w:tcPr>
            <w:tcW w:w="1553" w:type="dxa"/>
            <w:shd w:val="clear" w:color="auto" w:fill="auto"/>
          </w:tcPr>
          <w:p w14:paraId="0095512D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3.4</w:t>
            </w:r>
          </w:p>
          <w:p w14:paraId="7B57C93E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593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Select and use</w:t>
            </w:r>
            <w:r w:rsidRPr="005C08A6">
              <w:rPr>
                <w:rFonts w:ascii="Arial" w:hAnsi="Arial" w:cs="Arial"/>
                <w:b/>
                <w:color w:val="4C4184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4C4184"/>
                <w:sz w:val="12"/>
              </w:rPr>
              <w:t>resources</w:t>
            </w:r>
          </w:p>
          <w:p w14:paraId="71D03B92" w14:textId="77777777" w:rsidR="00D81ADD" w:rsidRPr="005C08A6" w:rsidRDefault="00D81ADD" w:rsidP="00A53A30">
            <w:pPr>
              <w:pStyle w:val="TableParagraph"/>
              <w:spacing w:before="1" w:line="232" w:lineRule="auto"/>
              <w:ind w:left="80" w:right="40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>Select and/or create and use a range of resources, including ICT, to engage students in their learning.</w:t>
            </w:r>
          </w:p>
        </w:tc>
        <w:tc>
          <w:tcPr>
            <w:tcW w:w="1536" w:type="dxa"/>
            <w:shd w:val="clear" w:color="auto" w:fill="auto"/>
          </w:tcPr>
          <w:p w14:paraId="5C8A3291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4.4</w:t>
            </w:r>
          </w:p>
          <w:p w14:paraId="3CC2DF7C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70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Maintain student safety</w:t>
            </w:r>
            <w:r w:rsidRPr="005C08A6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>Ensure students’ wellbeing and safety within school by implementing school and/ or system, curriculum and legislative requirements.</w:t>
            </w:r>
          </w:p>
        </w:tc>
        <w:tc>
          <w:tcPr>
            <w:tcW w:w="1536" w:type="dxa"/>
            <w:shd w:val="clear" w:color="auto" w:fill="auto"/>
          </w:tcPr>
          <w:p w14:paraId="1B0466B9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5.4</w:t>
            </w:r>
          </w:p>
          <w:p w14:paraId="12E59669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47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Interpret student data</w:t>
            </w:r>
            <w:r w:rsidRPr="005C08A6">
              <w:rPr>
                <w:rFonts w:ascii="Arial" w:hAnsi="Arial" w:cs="Arial"/>
                <w:b/>
                <w:color w:val="4C4184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>Use student assessment data to analyse and evaluate student understanding of subject/ content, identifying interventions and modifying teaching practice.</w:t>
            </w:r>
          </w:p>
        </w:tc>
        <w:tc>
          <w:tcPr>
            <w:tcW w:w="1536" w:type="dxa"/>
            <w:shd w:val="clear" w:color="auto" w:fill="auto"/>
          </w:tcPr>
          <w:p w14:paraId="0CC7ED66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21499F"/>
                <w:sz w:val="12"/>
              </w:rPr>
            </w:pPr>
            <w:r w:rsidRPr="005C08A6">
              <w:rPr>
                <w:rFonts w:ascii="Arial" w:hAnsi="Arial" w:cs="Arial"/>
                <w:b/>
                <w:color w:val="21499F"/>
                <w:sz w:val="12"/>
              </w:rPr>
              <w:t>6.4</w:t>
            </w:r>
          </w:p>
          <w:p w14:paraId="6CEB1ED2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183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b/>
                <w:color w:val="21499F"/>
                <w:sz w:val="12"/>
              </w:rPr>
              <w:t>Apply professional</w:t>
            </w:r>
            <w:r w:rsidRPr="005C08A6">
              <w:rPr>
                <w:rFonts w:ascii="Arial" w:hAnsi="Arial" w:cs="Arial"/>
                <w:b/>
                <w:color w:val="21499F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21499F"/>
                <w:sz w:val="12"/>
              </w:rPr>
              <w:t>learning and improve</w:t>
            </w:r>
            <w:r w:rsidRPr="005C08A6">
              <w:rPr>
                <w:rFonts w:ascii="Arial" w:hAnsi="Arial" w:cs="Arial"/>
                <w:b/>
                <w:color w:val="21499F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21499F"/>
                <w:sz w:val="12"/>
              </w:rPr>
              <w:t>student learning</w:t>
            </w:r>
            <w:r w:rsidRPr="005C08A6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>Undertake professional learning programs designed to address identified student learning needs.</w:t>
            </w:r>
          </w:p>
        </w:tc>
        <w:tc>
          <w:tcPr>
            <w:tcW w:w="1519" w:type="dxa"/>
            <w:shd w:val="clear" w:color="auto" w:fill="auto"/>
          </w:tcPr>
          <w:p w14:paraId="130A440B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21499F"/>
                <w:sz w:val="12"/>
              </w:rPr>
            </w:pPr>
            <w:r w:rsidRPr="005C08A6">
              <w:rPr>
                <w:rFonts w:ascii="Arial" w:hAnsi="Arial" w:cs="Arial"/>
                <w:b/>
                <w:color w:val="21499F"/>
                <w:sz w:val="12"/>
              </w:rPr>
              <w:t>7.4</w:t>
            </w:r>
          </w:p>
          <w:p w14:paraId="0BE12740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123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b/>
                <w:color w:val="21499F"/>
                <w:sz w:val="12"/>
              </w:rPr>
              <w:t>Engage with</w:t>
            </w:r>
            <w:r w:rsidRPr="005C08A6">
              <w:rPr>
                <w:rFonts w:ascii="Arial" w:hAnsi="Arial" w:cs="Arial"/>
                <w:b/>
                <w:color w:val="21499F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21499F"/>
                <w:sz w:val="12"/>
              </w:rPr>
              <w:t>professional teaching</w:t>
            </w:r>
            <w:r w:rsidRPr="005C08A6">
              <w:rPr>
                <w:rFonts w:ascii="Arial" w:hAnsi="Arial" w:cs="Arial"/>
                <w:b/>
                <w:color w:val="21499F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21499F"/>
                <w:sz w:val="12"/>
              </w:rPr>
              <w:t>networks and broader</w:t>
            </w:r>
            <w:r w:rsidRPr="005C08A6">
              <w:rPr>
                <w:rFonts w:ascii="Arial" w:hAnsi="Arial" w:cs="Arial"/>
                <w:b/>
                <w:color w:val="21499F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21499F"/>
                <w:sz w:val="12"/>
              </w:rPr>
              <w:t>communities</w:t>
            </w:r>
            <w:r w:rsidRPr="005C08A6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>Participate in professional and community networks and forums to broaden knowledge and improve practice.</w:t>
            </w:r>
          </w:p>
        </w:tc>
      </w:tr>
      <w:tr w:rsidR="00D81ADD" w:rsidRPr="005C08A6" w14:paraId="4C579B84" w14:textId="77777777" w:rsidTr="00C71D6D">
        <w:trPr>
          <w:trHeight w:val="1864"/>
        </w:trPr>
        <w:tc>
          <w:tcPr>
            <w:tcW w:w="1536" w:type="dxa"/>
            <w:shd w:val="clear" w:color="auto" w:fill="auto"/>
          </w:tcPr>
          <w:p w14:paraId="695FC043" w14:textId="77777777" w:rsidR="00D81ADD" w:rsidRPr="005C08A6" w:rsidRDefault="00D81ADD" w:rsidP="00C71D6D">
            <w:pPr>
              <w:pStyle w:val="TableParagraph"/>
              <w:spacing w:before="22" w:line="142" w:lineRule="exact"/>
              <w:ind w:left="80"/>
              <w:rPr>
                <w:rFonts w:ascii="Arial" w:hAnsi="Arial" w:cs="Arial"/>
                <w:b/>
                <w:color w:val="007377"/>
                <w:sz w:val="12"/>
              </w:rPr>
            </w:pPr>
            <w:r w:rsidRPr="005C08A6">
              <w:rPr>
                <w:rFonts w:ascii="Arial" w:hAnsi="Arial" w:cs="Arial"/>
                <w:b/>
                <w:color w:val="007377"/>
                <w:sz w:val="12"/>
              </w:rPr>
              <w:t>1.5</w:t>
            </w:r>
          </w:p>
          <w:p w14:paraId="195FCCB8" w14:textId="77777777" w:rsidR="00D81ADD" w:rsidRPr="005C08A6" w:rsidRDefault="00D81ADD" w:rsidP="00C71D6D">
            <w:pPr>
              <w:pStyle w:val="TableParagraph"/>
              <w:spacing w:before="2" w:line="232" w:lineRule="auto"/>
              <w:ind w:left="80" w:right="96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b/>
                <w:color w:val="007377"/>
                <w:sz w:val="12"/>
              </w:rPr>
              <w:t>Differentiate</w:t>
            </w:r>
            <w:r w:rsidRPr="005C08A6">
              <w:rPr>
                <w:rFonts w:ascii="Arial" w:hAnsi="Arial" w:cs="Arial"/>
                <w:b/>
                <w:color w:val="007377"/>
                <w:spacing w:val="8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teaching</w:t>
            </w:r>
            <w:r w:rsidRPr="005C08A6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to meet the specific</w:t>
            </w:r>
            <w:r w:rsidRPr="005C08A6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learning needs of</w:t>
            </w:r>
            <w:r w:rsidRPr="005C08A6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students across the full</w:t>
            </w:r>
            <w:r w:rsidRPr="005C08A6">
              <w:rPr>
                <w:rFonts w:ascii="Arial" w:hAnsi="Arial" w:cs="Arial"/>
                <w:b/>
                <w:color w:val="007377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range of abilities</w:t>
            </w:r>
            <w:r w:rsidRPr="005C08A6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>Develop teaching activities that incorporate differentiated strategies to meet the specific learning needs of students across the full range of abilities.</w:t>
            </w:r>
          </w:p>
        </w:tc>
        <w:tc>
          <w:tcPr>
            <w:tcW w:w="1536" w:type="dxa"/>
            <w:shd w:val="clear" w:color="auto" w:fill="auto"/>
          </w:tcPr>
          <w:p w14:paraId="0B3D646C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007377"/>
                <w:sz w:val="12"/>
              </w:rPr>
            </w:pPr>
            <w:r w:rsidRPr="005C08A6">
              <w:rPr>
                <w:rFonts w:ascii="Arial" w:hAnsi="Arial" w:cs="Arial"/>
                <w:b/>
                <w:color w:val="007377"/>
                <w:sz w:val="12"/>
              </w:rPr>
              <w:t>2.5</w:t>
            </w:r>
          </w:p>
          <w:p w14:paraId="4D4231D7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122"/>
              <w:rPr>
                <w:rFonts w:ascii="Arial" w:hAnsi="Arial" w:cs="Arial"/>
                <w:b/>
                <w:color w:val="007377"/>
                <w:sz w:val="12"/>
              </w:rPr>
            </w:pPr>
            <w:r w:rsidRPr="005C08A6">
              <w:rPr>
                <w:rFonts w:ascii="Arial" w:hAnsi="Arial" w:cs="Arial"/>
                <w:b/>
                <w:color w:val="007377"/>
                <w:sz w:val="12"/>
              </w:rPr>
              <w:t>Literacy and numeracy</w:t>
            </w:r>
            <w:r w:rsidRPr="005C08A6">
              <w:rPr>
                <w:rFonts w:ascii="Arial" w:hAnsi="Arial" w:cs="Arial"/>
                <w:b/>
                <w:color w:val="007377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strategies</w:t>
            </w:r>
          </w:p>
          <w:p w14:paraId="411EFCE1" w14:textId="2C045209" w:rsidR="00D81ADD" w:rsidRPr="005C08A6" w:rsidRDefault="00D81ADD" w:rsidP="00A53A30">
            <w:pPr>
              <w:pStyle w:val="TableParagraph"/>
              <w:spacing w:before="1" w:line="232" w:lineRule="auto"/>
              <w:ind w:left="80" w:right="40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>Apply knowledge and understanding of effective teaching strategies to support students’ literacy and</w:t>
            </w:r>
            <w:r w:rsidR="00A53A30" w:rsidRPr="005C08A6">
              <w:rPr>
                <w:rFonts w:ascii="Arial" w:hAnsi="Arial" w:cs="Arial"/>
                <w:color w:val="231F20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>numeracy achievement.</w:t>
            </w:r>
          </w:p>
        </w:tc>
        <w:tc>
          <w:tcPr>
            <w:tcW w:w="1553" w:type="dxa"/>
            <w:shd w:val="clear" w:color="auto" w:fill="auto"/>
          </w:tcPr>
          <w:p w14:paraId="5CD81FF9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3.5</w:t>
            </w:r>
          </w:p>
          <w:p w14:paraId="6A4F844C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67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Use effective classroom</w:t>
            </w:r>
            <w:r w:rsidRPr="005C08A6">
              <w:rPr>
                <w:rFonts w:ascii="Arial" w:hAnsi="Arial" w:cs="Arial"/>
                <w:b/>
                <w:color w:val="4C4184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4C4184"/>
                <w:sz w:val="12"/>
              </w:rPr>
              <w:t>communication</w:t>
            </w:r>
          </w:p>
          <w:p w14:paraId="07934695" w14:textId="77777777" w:rsidR="00D81ADD" w:rsidRPr="005C08A6" w:rsidRDefault="00D81ADD" w:rsidP="00C71D6D">
            <w:pPr>
              <w:pStyle w:val="TableParagraph"/>
              <w:spacing w:line="232" w:lineRule="auto"/>
              <w:ind w:right="205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>Use effective verbal and non-verbal communication strategies to support student understanding, participation, engagement and achievement.</w:t>
            </w:r>
          </w:p>
        </w:tc>
        <w:tc>
          <w:tcPr>
            <w:tcW w:w="1536" w:type="dxa"/>
            <w:shd w:val="clear" w:color="auto" w:fill="auto"/>
          </w:tcPr>
          <w:p w14:paraId="380775FB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4.5</w:t>
            </w:r>
          </w:p>
          <w:p w14:paraId="1145EC56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514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Use ICT safely,</w:t>
            </w:r>
            <w:r w:rsidRPr="005C08A6">
              <w:rPr>
                <w:rFonts w:ascii="Arial" w:hAnsi="Arial" w:cs="Arial"/>
                <w:b/>
                <w:color w:val="4C4184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4C4184"/>
                <w:spacing w:val="-1"/>
                <w:sz w:val="12"/>
              </w:rPr>
              <w:t xml:space="preserve">responsibly </w:t>
            </w:r>
            <w:r w:rsidRPr="005C08A6">
              <w:rPr>
                <w:rFonts w:ascii="Arial" w:hAnsi="Arial" w:cs="Arial"/>
                <w:b/>
                <w:color w:val="4C4184"/>
                <w:sz w:val="12"/>
              </w:rPr>
              <w:t>and</w:t>
            </w:r>
            <w:r w:rsidRPr="005C08A6">
              <w:rPr>
                <w:rFonts w:ascii="Arial" w:hAnsi="Arial" w:cs="Arial"/>
                <w:b/>
                <w:color w:val="4C4184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4C4184"/>
                <w:sz w:val="12"/>
              </w:rPr>
              <w:t>ethically</w:t>
            </w:r>
          </w:p>
          <w:p w14:paraId="42886407" w14:textId="77777777" w:rsidR="00D81ADD" w:rsidRPr="005C08A6" w:rsidRDefault="00D81ADD" w:rsidP="00A53A30">
            <w:pPr>
              <w:pStyle w:val="TableParagraph"/>
              <w:spacing w:line="232" w:lineRule="auto"/>
              <w:ind w:right="205"/>
              <w:rPr>
                <w:rFonts w:ascii="Arial" w:hAnsi="Arial" w:cs="Arial"/>
                <w:color w:val="231F20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>Incorporate strategies to promote the safe, responsible and ethical</w:t>
            </w:r>
          </w:p>
          <w:p w14:paraId="057230A5" w14:textId="77777777" w:rsidR="00D81ADD" w:rsidRPr="005C08A6" w:rsidRDefault="00D81ADD" w:rsidP="00A53A30">
            <w:pPr>
              <w:pStyle w:val="TableParagraph"/>
              <w:spacing w:line="232" w:lineRule="auto"/>
              <w:ind w:right="205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>use of ICT in learning and teaching.</w:t>
            </w:r>
          </w:p>
        </w:tc>
        <w:tc>
          <w:tcPr>
            <w:tcW w:w="1536" w:type="dxa"/>
            <w:shd w:val="clear" w:color="auto" w:fill="auto"/>
          </w:tcPr>
          <w:p w14:paraId="08C0E417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5.5</w:t>
            </w:r>
          </w:p>
          <w:p w14:paraId="6AFAF808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392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Report on student</w:t>
            </w:r>
            <w:r w:rsidRPr="005C08A6">
              <w:rPr>
                <w:rFonts w:ascii="Arial" w:hAnsi="Arial" w:cs="Arial"/>
                <w:b/>
                <w:color w:val="4C4184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4C4184"/>
                <w:sz w:val="12"/>
              </w:rPr>
              <w:t>achievement</w:t>
            </w:r>
          </w:p>
          <w:p w14:paraId="390A3528" w14:textId="77777777" w:rsidR="00D81ADD" w:rsidRPr="005C08A6" w:rsidRDefault="00D81ADD" w:rsidP="00A53A30">
            <w:pPr>
              <w:pStyle w:val="TableParagraph"/>
              <w:spacing w:line="232" w:lineRule="auto"/>
              <w:ind w:right="205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>Report clearly, accurately and respectfully to students and parents/ carers about student achievement, making use of accurate and reliable records.</w:t>
            </w:r>
          </w:p>
        </w:tc>
        <w:tc>
          <w:tcPr>
            <w:tcW w:w="1536" w:type="dxa"/>
            <w:shd w:val="clear" w:color="auto" w:fill="auto"/>
          </w:tcPr>
          <w:p w14:paraId="57A608E3" w14:textId="77777777" w:rsidR="00D81ADD" w:rsidRPr="005C08A6" w:rsidRDefault="00D81ADD" w:rsidP="00C71D6D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  <w:tc>
          <w:tcPr>
            <w:tcW w:w="1519" w:type="dxa"/>
            <w:shd w:val="clear" w:color="auto" w:fill="auto"/>
          </w:tcPr>
          <w:p w14:paraId="17AFBFA3" w14:textId="77777777" w:rsidR="00D81ADD" w:rsidRPr="005C08A6" w:rsidRDefault="00D81ADD" w:rsidP="00C71D6D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</w:tr>
      <w:tr w:rsidR="00D81ADD" w:rsidRPr="005C08A6" w14:paraId="6D7C2ED0" w14:textId="77777777" w:rsidTr="00C71D6D">
        <w:trPr>
          <w:trHeight w:val="1864"/>
        </w:trPr>
        <w:tc>
          <w:tcPr>
            <w:tcW w:w="1536" w:type="dxa"/>
            <w:shd w:val="clear" w:color="auto" w:fill="auto"/>
          </w:tcPr>
          <w:p w14:paraId="57F605D9" w14:textId="77777777" w:rsidR="00D81ADD" w:rsidRPr="005C08A6" w:rsidRDefault="00D81ADD" w:rsidP="00C71D6D">
            <w:pPr>
              <w:pStyle w:val="TableParagraph"/>
              <w:spacing w:before="22" w:line="142" w:lineRule="exact"/>
              <w:ind w:left="80"/>
              <w:rPr>
                <w:rFonts w:ascii="Arial" w:hAnsi="Arial" w:cs="Arial"/>
                <w:b/>
                <w:color w:val="007377"/>
                <w:sz w:val="12"/>
              </w:rPr>
            </w:pPr>
            <w:r w:rsidRPr="005C08A6">
              <w:rPr>
                <w:rFonts w:ascii="Arial" w:hAnsi="Arial" w:cs="Arial"/>
                <w:b/>
                <w:color w:val="007377"/>
                <w:sz w:val="12"/>
              </w:rPr>
              <w:t>1.6</w:t>
            </w:r>
          </w:p>
          <w:p w14:paraId="2273B68A" w14:textId="6D031D33" w:rsidR="00D81ADD" w:rsidRPr="005C08A6" w:rsidRDefault="00D81ADD" w:rsidP="00C71D6D">
            <w:pPr>
              <w:pStyle w:val="TableParagraph"/>
              <w:spacing w:before="2" w:line="232" w:lineRule="auto"/>
              <w:ind w:left="80" w:right="217"/>
              <w:rPr>
                <w:rFonts w:ascii="Arial" w:hAnsi="Arial" w:cs="Arial"/>
                <w:b/>
                <w:color w:val="007377"/>
                <w:sz w:val="12"/>
              </w:rPr>
            </w:pPr>
            <w:r w:rsidRPr="005C08A6">
              <w:rPr>
                <w:rFonts w:ascii="Arial" w:hAnsi="Arial" w:cs="Arial"/>
                <w:b/>
                <w:color w:val="007377"/>
                <w:sz w:val="12"/>
              </w:rPr>
              <w:t>Strategies to support</w:t>
            </w:r>
            <w:r w:rsidRPr="005C08A6">
              <w:rPr>
                <w:rFonts w:ascii="Arial" w:hAnsi="Arial" w:cs="Arial"/>
                <w:b/>
                <w:color w:val="007377"/>
                <w:spacing w:val="-33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full participation of</w:t>
            </w:r>
            <w:r w:rsidRPr="005C08A6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>students</w:t>
            </w:r>
            <w:r w:rsidR="00C71D6D" w:rsidRPr="005C08A6">
              <w:rPr>
                <w:rFonts w:ascii="Arial" w:hAnsi="Arial" w:cs="Arial"/>
                <w:b/>
                <w:color w:val="007377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pacing w:val="-1"/>
                <w:sz w:val="12"/>
              </w:rPr>
              <w:t>with</w:t>
            </w:r>
            <w:r w:rsidRPr="005C08A6">
              <w:rPr>
                <w:rFonts w:ascii="Arial" w:hAnsi="Arial" w:cs="Arial"/>
                <w:b/>
                <w:color w:val="007377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pacing w:val="-1"/>
                <w:sz w:val="12"/>
              </w:rPr>
              <w:t>disability</w:t>
            </w:r>
          </w:p>
          <w:p w14:paraId="35DB210E" w14:textId="77777777" w:rsidR="00D81ADD" w:rsidRPr="005C08A6" w:rsidRDefault="00D81ADD" w:rsidP="00A53A30">
            <w:pPr>
              <w:pStyle w:val="TableParagraph"/>
              <w:spacing w:line="232" w:lineRule="auto"/>
              <w:ind w:right="205"/>
              <w:rPr>
                <w:rFonts w:ascii="Arial" w:hAnsi="Arial" w:cs="Arial"/>
                <w:color w:val="231F20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 xml:space="preserve">Design and implement teaching activities that support the </w:t>
            </w:r>
            <w:r w:rsidR="00A53A30" w:rsidRPr="005C08A6">
              <w:rPr>
                <w:rFonts w:ascii="Arial" w:hAnsi="Arial" w:cs="Arial"/>
                <w:color w:val="231F20"/>
                <w:sz w:val="12"/>
              </w:rPr>
              <w:t>p</w:t>
            </w:r>
            <w:r w:rsidRPr="005C08A6">
              <w:rPr>
                <w:rFonts w:ascii="Arial" w:hAnsi="Arial" w:cs="Arial"/>
                <w:color w:val="231F20"/>
                <w:sz w:val="12"/>
              </w:rPr>
              <w:t>articipation and learning of</w:t>
            </w:r>
            <w:r w:rsidR="00A53A30" w:rsidRPr="005C08A6">
              <w:rPr>
                <w:rFonts w:ascii="Arial" w:hAnsi="Arial" w:cs="Arial"/>
                <w:color w:val="231F20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>students with disability and address relevant policy and legislative requirements.</w:t>
            </w:r>
          </w:p>
          <w:p w14:paraId="316BF81E" w14:textId="22CD379C" w:rsidR="00A53A30" w:rsidRPr="005C08A6" w:rsidRDefault="00A53A30" w:rsidP="00A53A30">
            <w:pPr>
              <w:pStyle w:val="TableParagraph"/>
              <w:spacing w:line="232" w:lineRule="auto"/>
              <w:ind w:right="205"/>
              <w:rPr>
                <w:rFonts w:ascii="Arial" w:hAnsi="Arial" w:cs="Arial"/>
                <w:sz w:val="12"/>
              </w:rPr>
            </w:pPr>
          </w:p>
        </w:tc>
        <w:tc>
          <w:tcPr>
            <w:tcW w:w="1536" w:type="dxa"/>
            <w:shd w:val="clear" w:color="auto" w:fill="auto"/>
          </w:tcPr>
          <w:p w14:paraId="161A65A7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007377"/>
                <w:sz w:val="12"/>
              </w:rPr>
            </w:pPr>
            <w:r w:rsidRPr="005C08A6">
              <w:rPr>
                <w:rFonts w:ascii="Arial" w:hAnsi="Arial" w:cs="Arial"/>
                <w:b/>
                <w:color w:val="007377"/>
                <w:sz w:val="12"/>
              </w:rPr>
              <w:t>2.6</w:t>
            </w:r>
          </w:p>
          <w:p w14:paraId="6C203E34" w14:textId="77777777" w:rsidR="00A53A30" w:rsidRPr="005C08A6" w:rsidRDefault="00D81ADD" w:rsidP="00A53A30">
            <w:pPr>
              <w:pStyle w:val="TableParagraph"/>
              <w:spacing w:line="232" w:lineRule="auto"/>
              <w:ind w:right="205"/>
              <w:rPr>
                <w:rFonts w:ascii="Arial" w:hAnsi="Arial" w:cs="Arial"/>
                <w:b/>
                <w:color w:val="007377"/>
                <w:spacing w:val="-1"/>
                <w:sz w:val="12"/>
              </w:rPr>
            </w:pPr>
            <w:r w:rsidRPr="005C08A6">
              <w:rPr>
                <w:rFonts w:ascii="Arial" w:hAnsi="Arial" w:cs="Arial"/>
                <w:b/>
                <w:color w:val="007377"/>
                <w:spacing w:val="-1"/>
                <w:sz w:val="12"/>
              </w:rPr>
              <w:t>Information and Communication Technology</w:t>
            </w:r>
            <w:r w:rsidR="00A53A30" w:rsidRPr="005C08A6">
              <w:rPr>
                <w:rFonts w:ascii="Arial" w:hAnsi="Arial" w:cs="Arial"/>
                <w:b/>
                <w:color w:val="007377"/>
                <w:spacing w:val="-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007377"/>
                <w:spacing w:val="-1"/>
                <w:sz w:val="12"/>
              </w:rPr>
              <w:t xml:space="preserve">(ICT) </w:t>
            </w:r>
          </w:p>
          <w:p w14:paraId="0DBA677A" w14:textId="6C9A078B" w:rsidR="00D81ADD" w:rsidRPr="005C08A6" w:rsidRDefault="00D81ADD" w:rsidP="00A53A30">
            <w:pPr>
              <w:pStyle w:val="TableParagraph"/>
              <w:spacing w:line="232" w:lineRule="auto"/>
              <w:ind w:right="205"/>
              <w:rPr>
                <w:rFonts w:ascii="Arial" w:hAnsi="Arial" w:cs="Arial"/>
                <w:color w:val="231F20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>Use effective teaching strategies to integrate ICT into learning and teaching programs to make selected content</w:t>
            </w:r>
          </w:p>
          <w:p w14:paraId="43206273" w14:textId="77777777" w:rsidR="00D81ADD" w:rsidRPr="005C08A6" w:rsidRDefault="00D81ADD" w:rsidP="00A53A30">
            <w:pPr>
              <w:pStyle w:val="TableParagraph"/>
              <w:spacing w:line="232" w:lineRule="auto"/>
              <w:ind w:right="205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color w:val="231F20"/>
                <w:sz w:val="12"/>
              </w:rPr>
              <w:t>relevant and meaningful.</w:t>
            </w:r>
          </w:p>
        </w:tc>
        <w:tc>
          <w:tcPr>
            <w:tcW w:w="1553" w:type="dxa"/>
            <w:shd w:val="clear" w:color="auto" w:fill="auto"/>
          </w:tcPr>
          <w:p w14:paraId="4C6DB948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3.6</w:t>
            </w:r>
          </w:p>
          <w:p w14:paraId="2869E164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47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Evaluate and improve</w:t>
            </w:r>
            <w:r w:rsidRPr="005C08A6">
              <w:rPr>
                <w:rFonts w:ascii="Arial" w:hAnsi="Arial" w:cs="Arial"/>
                <w:b/>
                <w:color w:val="4C4184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4C4184"/>
                <w:sz w:val="12"/>
              </w:rPr>
              <w:t>teaching programs</w:t>
            </w:r>
            <w:r w:rsidRPr="005C08A6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>Evaluate personal teaching and learning programs using evidence, including feedback from students and student assessment data, to inform planning.</w:t>
            </w:r>
          </w:p>
        </w:tc>
        <w:tc>
          <w:tcPr>
            <w:tcW w:w="1536" w:type="dxa"/>
            <w:shd w:val="clear" w:color="auto" w:fill="auto"/>
          </w:tcPr>
          <w:p w14:paraId="00F871D4" w14:textId="77777777" w:rsidR="00D81ADD" w:rsidRPr="005C08A6" w:rsidRDefault="00D81ADD" w:rsidP="00C71D6D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  <w:tc>
          <w:tcPr>
            <w:tcW w:w="1536" w:type="dxa"/>
            <w:shd w:val="clear" w:color="auto" w:fill="auto"/>
          </w:tcPr>
          <w:p w14:paraId="563383D8" w14:textId="77777777" w:rsidR="00D81ADD" w:rsidRPr="005C08A6" w:rsidRDefault="00D81ADD" w:rsidP="00C71D6D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  <w:tc>
          <w:tcPr>
            <w:tcW w:w="1536" w:type="dxa"/>
            <w:shd w:val="clear" w:color="auto" w:fill="auto"/>
          </w:tcPr>
          <w:p w14:paraId="1155C74B" w14:textId="77777777" w:rsidR="00D81ADD" w:rsidRPr="005C08A6" w:rsidRDefault="00D81ADD" w:rsidP="00C71D6D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  <w:tc>
          <w:tcPr>
            <w:tcW w:w="1519" w:type="dxa"/>
            <w:shd w:val="clear" w:color="auto" w:fill="auto"/>
          </w:tcPr>
          <w:p w14:paraId="22CB54AD" w14:textId="77777777" w:rsidR="00D81ADD" w:rsidRPr="005C08A6" w:rsidRDefault="00D81ADD" w:rsidP="00C71D6D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</w:tr>
      <w:tr w:rsidR="00D81ADD" w:rsidRPr="005C08A6" w14:paraId="6BDC6B90" w14:textId="77777777" w:rsidTr="00C71D6D">
        <w:trPr>
          <w:trHeight w:val="1164"/>
        </w:trPr>
        <w:tc>
          <w:tcPr>
            <w:tcW w:w="1536" w:type="dxa"/>
            <w:shd w:val="clear" w:color="auto" w:fill="auto"/>
          </w:tcPr>
          <w:p w14:paraId="501CC3B8" w14:textId="77777777" w:rsidR="00D81ADD" w:rsidRPr="005C08A6" w:rsidRDefault="00D81ADD" w:rsidP="00C71D6D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  <w:tc>
          <w:tcPr>
            <w:tcW w:w="1536" w:type="dxa"/>
            <w:shd w:val="clear" w:color="auto" w:fill="auto"/>
          </w:tcPr>
          <w:p w14:paraId="7A8D41E2" w14:textId="77777777" w:rsidR="00D81ADD" w:rsidRPr="005C08A6" w:rsidRDefault="00D81ADD" w:rsidP="00C71D6D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  <w:tc>
          <w:tcPr>
            <w:tcW w:w="1553" w:type="dxa"/>
            <w:shd w:val="clear" w:color="auto" w:fill="auto"/>
          </w:tcPr>
          <w:p w14:paraId="1825655A" w14:textId="77777777" w:rsidR="00D81ADD" w:rsidRPr="005C08A6" w:rsidRDefault="00D81ADD" w:rsidP="00C71D6D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3.7</w:t>
            </w:r>
          </w:p>
          <w:p w14:paraId="6DADF70C" w14:textId="77777777" w:rsidR="00D81ADD" w:rsidRPr="005C08A6" w:rsidRDefault="00D81ADD" w:rsidP="00C71D6D">
            <w:pPr>
              <w:pStyle w:val="TableParagraph"/>
              <w:spacing w:before="2" w:line="232" w:lineRule="auto"/>
              <w:ind w:right="55"/>
              <w:rPr>
                <w:rFonts w:ascii="Arial" w:hAnsi="Arial" w:cs="Arial"/>
                <w:sz w:val="12"/>
              </w:rPr>
            </w:pPr>
            <w:r w:rsidRPr="005C08A6">
              <w:rPr>
                <w:rFonts w:ascii="Arial" w:hAnsi="Arial" w:cs="Arial"/>
                <w:b/>
                <w:color w:val="4C4184"/>
                <w:sz w:val="12"/>
              </w:rPr>
              <w:t>Engage parents/carers</w:t>
            </w:r>
            <w:r w:rsidRPr="005C08A6">
              <w:rPr>
                <w:rFonts w:ascii="Arial" w:hAnsi="Arial" w:cs="Arial"/>
                <w:b/>
                <w:color w:val="4C4184"/>
                <w:spacing w:val="1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b/>
                <w:color w:val="4C4184"/>
                <w:sz w:val="12"/>
              </w:rPr>
              <w:t>in the educative process</w:t>
            </w:r>
            <w:r w:rsidRPr="005C08A6">
              <w:rPr>
                <w:rFonts w:ascii="Arial" w:hAnsi="Arial" w:cs="Arial"/>
                <w:b/>
                <w:color w:val="231F20"/>
                <w:spacing w:val="-32"/>
                <w:sz w:val="12"/>
              </w:rPr>
              <w:t xml:space="preserve"> </w:t>
            </w:r>
            <w:r w:rsidRPr="005C08A6">
              <w:rPr>
                <w:rFonts w:ascii="Arial" w:hAnsi="Arial" w:cs="Arial"/>
                <w:color w:val="231F20"/>
                <w:sz w:val="12"/>
              </w:rPr>
              <w:t>Plan for appropriate and contextually relevant opportunities for parents/ carers to be involved in their children’s learning.</w:t>
            </w:r>
          </w:p>
        </w:tc>
        <w:tc>
          <w:tcPr>
            <w:tcW w:w="1536" w:type="dxa"/>
            <w:shd w:val="clear" w:color="auto" w:fill="auto"/>
          </w:tcPr>
          <w:p w14:paraId="45EB80E5" w14:textId="77777777" w:rsidR="00D81ADD" w:rsidRPr="005C08A6" w:rsidRDefault="00D81ADD" w:rsidP="00C71D6D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  <w:tc>
          <w:tcPr>
            <w:tcW w:w="1536" w:type="dxa"/>
            <w:shd w:val="clear" w:color="auto" w:fill="auto"/>
          </w:tcPr>
          <w:p w14:paraId="76BC9CA4" w14:textId="77777777" w:rsidR="00D81ADD" w:rsidRPr="005C08A6" w:rsidRDefault="00D81ADD" w:rsidP="00C71D6D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  <w:tc>
          <w:tcPr>
            <w:tcW w:w="1536" w:type="dxa"/>
            <w:shd w:val="clear" w:color="auto" w:fill="auto"/>
          </w:tcPr>
          <w:p w14:paraId="3CD23C69" w14:textId="77777777" w:rsidR="00D81ADD" w:rsidRPr="005C08A6" w:rsidRDefault="00D81ADD" w:rsidP="00C71D6D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  <w:tc>
          <w:tcPr>
            <w:tcW w:w="1519" w:type="dxa"/>
            <w:shd w:val="clear" w:color="auto" w:fill="auto"/>
          </w:tcPr>
          <w:p w14:paraId="6864534C" w14:textId="77777777" w:rsidR="00D81ADD" w:rsidRPr="005C08A6" w:rsidRDefault="00D81ADD" w:rsidP="00C71D6D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</w:tr>
    </w:tbl>
    <w:p w14:paraId="5D2EAF2E" w14:textId="77777777" w:rsidR="00EC236B" w:rsidRDefault="00EC236B" w:rsidP="00554F67">
      <w:pPr>
        <w:pStyle w:val="BodyText"/>
        <w:spacing w:line="346" w:lineRule="exact"/>
      </w:pPr>
    </w:p>
    <w:sectPr w:rsidR="00EC236B" w:rsidSect="0055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644" w:right="440" w:bottom="280" w:left="460" w:header="39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BBF5" w14:textId="77777777" w:rsidR="00EC236B" w:rsidRDefault="00D81ADD">
      <w:r>
        <w:separator/>
      </w:r>
    </w:p>
  </w:endnote>
  <w:endnote w:type="continuationSeparator" w:id="0">
    <w:p w14:paraId="6CD7520C" w14:textId="77777777" w:rsidR="00EC236B" w:rsidRDefault="00D8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721BT-Roman">
    <w:altName w:val="Arial"/>
    <w:charset w:val="00"/>
    <w:family w:val="swiss"/>
    <w:pitch w:val="variable"/>
  </w:font>
  <w:font w:name="Swis721 BT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E8CD" w14:textId="77777777" w:rsidR="001F1936" w:rsidRDefault="001F1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F11B" w14:textId="77777777" w:rsidR="001F1936" w:rsidRDefault="001F19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9F8B" w14:textId="77777777" w:rsidR="001F1936" w:rsidRDefault="001F1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7211" w14:textId="77777777" w:rsidR="00EC236B" w:rsidRDefault="00D81ADD">
      <w:r>
        <w:separator/>
      </w:r>
    </w:p>
  </w:footnote>
  <w:footnote w:type="continuationSeparator" w:id="0">
    <w:p w14:paraId="13373222" w14:textId="77777777" w:rsidR="00EC236B" w:rsidRDefault="00D81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EADF" w14:textId="77777777" w:rsidR="001F1936" w:rsidRDefault="001F19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336E" w14:textId="77777777" w:rsidR="00EE254F" w:rsidRDefault="00EE254F">
    <w:pPr>
      <w:pStyle w:val="BodyText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B0CD" w14:textId="77777777" w:rsidR="00554F67" w:rsidRDefault="00554F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50B275" wp14:editId="58DB1170">
              <wp:simplePos x="0" y="0"/>
              <wp:positionH relativeFrom="page">
                <wp:posOffset>346710</wp:posOffset>
              </wp:positionH>
              <wp:positionV relativeFrom="page">
                <wp:posOffset>237490</wp:posOffset>
              </wp:positionV>
              <wp:extent cx="6751955" cy="644525"/>
              <wp:effectExtent l="0" t="0" r="4445" b="15875"/>
              <wp:wrapThrough wrapText="bothSides">
                <wp:wrapPolygon edited="0">
                  <wp:start x="0" y="0"/>
                  <wp:lineTo x="0" y="21281"/>
                  <wp:lineTo x="21533" y="21281"/>
                  <wp:lineTo x="21533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195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8D4D8" w14:textId="36865F47" w:rsidR="00554F67" w:rsidRPr="00554F67" w:rsidRDefault="00554F67" w:rsidP="00554F67">
                          <w:pPr>
                            <w:pStyle w:val="BodyText"/>
                            <w:spacing w:line="346" w:lineRule="exact"/>
                            <w:ind w:left="106"/>
                            <w:rPr>
                              <w:rFonts w:ascii="Arial" w:hAnsi="Arial"/>
                            </w:rPr>
                          </w:pPr>
                          <w:r w:rsidRPr="00554F67">
                            <w:rPr>
                              <w:rFonts w:ascii="Arial" w:hAnsi="Arial"/>
                              <w:color w:val="00757A"/>
                              <w:sz w:val="34"/>
                              <w:szCs w:val="34"/>
                            </w:rPr>
                            <w:t>AUSTRALIAN</w:t>
                          </w:r>
                          <w:r w:rsidRPr="00554F67">
                            <w:rPr>
                              <w:rFonts w:ascii="Arial" w:hAnsi="Arial"/>
                              <w:color w:val="00757A"/>
                              <w:spacing w:val="17"/>
                              <w:sz w:val="34"/>
                              <w:szCs w:val="34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color w:val="00757A"/>
                              <w:sz w:val="34"/>
                              <w:szCs w:val="34"/>
                            </w:rPr>
                            <w:t>PROFESSIONAL</w:t>
                          </w:r>
                          <w:r w:rsidRPr="00554F67">
                            <w:rPr>
                              <w:rFonts w:ascii="Arial" w:hAnsi="Arial"/>
                              <w:color w:val="00757A"/>
                              <w:spacing w:val="19"/>
                              <w:sz w:val="34"/>
                              <w:szCs w:val="34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color w:val="00757A"/>
                              <w:sz w:val="34"/>
                              <w:szCs w:val="34"/>
                            </w:rPr>
                            <w:t>STANDARDS</w:t>
                          </w:r>
                          <w:r w:rsidRPr="00554F67">
                            <w:rPr>
                              <w:rFonts w:ascii="Arial" w:hAnsi="Arial"/>
                              <w:color w:val="00757A"/>
                              <w:spacing w:val="19"/>
                              <w:sz w:val="34"/>
                              <w:szCs w:val="34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color w:val="00757A"/>
                              <w:sz w:val="34"/>
                              <w:szCs w:val="34"/>
                            </w:rPr>
                            <w:t>FOR TEACHERS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z w:val="36"/>
                            </w:rPr>
                            <w:br/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0"/>
                            </w:rPr>
                            <w:t>STANDARDS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9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0"/>
                            </w:rPr>
                            <w:t>AT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8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0"/>
                            </w:rPr>
                            <w:t>THE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8"/>
                            </w:rPr>
                            <w:t xml:space="preserve"> </w:t>
                          </w:r>
                          <w:r w:rsidR="00D81ADD" w:rsidRPr="00D81ADD">
                            <w:rPr>
                              <w:rFonts w:ascii="Arial" w:hAnsi="Arial"/>
                              <w:b w:val="0"/>
                              <w:color w:val="00757A"/>
                              <w:spacing w:val="-9"/>
                            </w:rPr>
                            <w:t>PROFICIENT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8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9"/>
                            </w:rPr>
                            <w:t>TEACHER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8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9"/>
                            </w:rPr>
                            <w:t>LEVEL</w:t>
                          </w:r>
                        </w:p>
                        <w:p w14:paraId="0A4A5689" w14:textId="77777777" w:rsidR="00554F67" w:rsidRDefault="00554F67">
                          <w:pPr>
                            <w:spacing w:before="20"/>
                            <w:ind w:left="20"/>
                            <w:rPr>
                              <w:rFonts w:ascii="Swis721 BT"/>
                              <w:b/>
                              <w:sz w:val="36"/>
                            </w:rPr>
                          </w:pPr>
                          <w:r>
                            <w:rPr>
                              <w:rFonts w:ascii="Swis721 BT"/>
                              <w:b/>
                              <w:color w:val="00757A"/>
                              <w:spacing w:val="19"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0B2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3pt;margin-top:18.7pt;width:531.65pt;height:5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" filled="f" stroked="f">
              <v:textbox inset="0,0,0,0">
                <w:txbxContent>
                  <w:p w14:paraId="6738D4D8" w14:textId="36865F47" w:rsidR="00554F67" w:rsidRPr="00554F67" w:rsidRDefault="00554F67" w:rsidP="00554F67">
                    <w:pPr>
                      <w:pStyle w:val="BodyText"/>
                      <w:spacing w:line="346" w:lineRule="exact"/>
                      <w:ind w:left="106"/>
                      <w:rPr>
                        <w:rFonts w:ascii="Arial" w:hAnsi="Arial"/>
                      </w:rPr>
                    </w:pPr>
                    <w:r w:rsidRPr="00554F67">
                      <w:rPr>
                        <w:rFonts w:ascii="Arial" w:hAnsi="Arial"/>
                        <w:color w:val="00757A"/>
                        <w:sz w:val="34"/>
                        <w:szCs w:val="34"/>
                      </w:rPr>
                      <w:t>AUSTRALIAN</w:t>
                    </w:r>
                    <w:r w:rsidRPr="00554F67">
                      <w:rPr>
                        <w:rFonts w:ascii="Arial" w:hAnsi="Arial"/>
                        <w:color w:val="00757A"/>
                        <w:spacing w:val="17"/>
                        <w:sz w:val="34"/>
                        <w:szCs w:val="34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color w:val="00757A"/>
                        <w:sz w:val="34"/>
                        <w:szCs w:val="34"/>
                      </w:rPr>
                      <w:t>PROFESSIONAL</w:t>
                    </w:r>
                    <w:r w:rsidRPr="00554F67">
                      <w:rPr>
                        <w:rFonts w:ascii="Arial" w:hAnsi="Arial"/>
                        <w:color w:val="00757A"/>
                        <w:spacing w:val="19"/>
                        <w:sz w:val="34"/>
                        <w:szCs w:val="34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color w:val="00757A"/>
                        <w:sz w:val="34"/>
                        <w:szCs w:val="34"/>
                      </w:rPr>
                      <w:t>STANDARDS</w:t>
                    </w:r>
                    <w:r w:rsidRPr="00554F67">
                      <w:rPr>
                        <w:rFonts w:ascii="Arial" w:hAnsi="Arial"/>
                        <w:color w:val="00757A"/>
                        <w:spacing w:val="19"/>
                        <w:sz w:val="34"/>
                        <w:szCs w:val="34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color w:val="00757A"/>
                        <w:sz w:val="34"/>
                        <w:szCs w:val="34"/>
                      </w:rPr>
                      <w:t>FOR TEACHERS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z w:val="36"/>
                      </w:rPr>
                      <w:br/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0"/>
                      </w:rPr>
                      <w:t>STANDARDS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9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0"/>
                      </w:rPr>
                      <w:t>AT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8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0"/>
                      </w:rPr>
                      <w:t>THE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8"/>
                      </w:rPr>
                      <w:t xml:space="preserve"> </w:t>
                    </w:r>
                    <w:r w:rsidR="00D81ADD" w:rsidRPr="00D81ADD">
                      <w:rPr>
                        <w:rFonts w:ascii="Arial" w:hAnsi="Arial"/>
                        <w:b w:val="0"/>
                        <w:color w:val="00757A"/>
                        <w:spacing w:val="-9"/>
                      </w:rPr>
                      <w:t>PROFICIENT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8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9"/>
                      </w:rPr>
                      <w:t>TEACHER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8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9"/>
                      </w:rPr>
                      <w:t>LEVEL</w:t>
                    </w:r>
                  </w:p>
                  <w:p w14:paraId="0A4A5689" w14:textId="77777777" w:rsidR="00554F67" w:rsidRDefault="00554F67">
                    <w:pPr>
                      <w:spacing w:before="20"/>
                      <w:ind w:left="20"/>
                      <w:rPr>
                        <w:rFonts w:ascii="Swis721 BT"/>
                        <w:b/>
                        <w:sz w:val="36"/>
                      </w:rPr>
                    </w:pPr>
                    <w:r>
                      <w:rPr>
                        <w:rFonts w:ascii="Swis721 BT"/>
                        <w:b/>
                        <w:color w:val="00757A"/>
                        <w:spacing w:val="19"/>
                        <w:sz w:val="36"/>
                      </w:rPr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254F"/>
    <w:rsid w:val="001F1936"/>
    <w:rsid w:val="00554F67"/>
    <w:rsid w:val="005C08A6"/>
    <w:rsid w:val="006609CA"/>
    <w:rsid w:val="00792C6D"/>
    <w:rsid w:val="00820C56"/>
    <w:rsid w:val="00A53A30"/>
    <w:rsid w:val="00B46F1C"/>
    <w:rsid w:val="00C71D6D"/>
    <w:rsid w:val="00D81ADD"/>
    <w:rsid w:val="00EC236B"/>
    <w:rsid w:val="00E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79C759"/>
  <w15:docId w15:val="{BFC92C5E-8AE7-4F06-9DAD-88DCF491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wiss721BT-Roman" w:eastAsia="Swiss721BT-Roman" w:hAnsi="Swiss721BT-Roman" w:cs="Swiss721BT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wis721 BT" w:eastAsia="Swis721 BT" w:hAnsi="Swis721 BT" w:cs="Swis721 BT"/>
      <w:b/>
      <w:bCs/>
      <w:sz w:val="30"/>
      <w:szCs w:val="30"/>
    </w:rPr>
  </w:style>
  <w:style w:type="paragraph" w:styleId="Title">
    <w:name w:val="Title"/>
    <w:basedOn w:val="Normal"/>
    <w:uiPriority w:val="1"/>
    <w:qFormat/>
    <w:pPr>
      <w:spacing w:before="20"/>
      <w:ind w:left="20"/>
    </w:pPr>
    <w:rPr>
      <w:rFonts w:ascii="Swis721 BT" w:eastAsia="Swis721 BT" w:hAnsi="Swis721 BT" w:cs="Swis721 BT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9"/>
    </w:pPr>
  </w:style>
  <w:style w:type="paragraph" w:styleId="Header">
    <w:name w:val="header"/>
    <w:basedOn w:val="Normal"/>
    <w:link w:val="HeaderChar"/>
    <w:uiPriority w:val="99"/>
    <w:unhideWhenUsed/>
    <w:rsid w:val="00554F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F67"/>
    <w:rPr>
      <w:rFonts w:ascii="Swiss721BT-Roman" w:eastAsia="Swiss721BT-Roman" w:hAnsi="Swiss721BT-Roman" w:cs="Swiss721BT-Roman"/>
    </w:rPr>
  </w:style>
  <w:style w:type="paragraph" w:styleId="Footer">
    <w:name w:val="footer"/>
    <w:basedOn w:val="Normal"/>
    <w:link w:val="FooterChar"/>
    <w:uiPriority w:val="99"/>
    <w:unhideWhenUsed/>
    <w:rsid w:val="00554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F67"/>
    <w:rPr>
      <w:rFonts w:ascii="Swiss721BT-Roman" w:eastAsia="Swiss721BT-Roman" w:hAnsi="Swiss721BT-Roman" w:cs="Swiss721BT-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52D2B-9C61-5648-B41B-633EAA43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1077</Words>
  <Characters>6140</Characters>
  <Application>Microsoft Office Word</Application>
  <DocSecurity>0</DocSecurity>
  <Lines>51</Lines>
  <Paragraphs>14</Paragraphs>
  <ScaleCrop>false</ScaleCrop>
  <Company>HPR Healthy Communication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Sharman</cp:lastModifiedBy>
  <cp:revision>6</cp:revision>
  <dcterms:created xsi:type="dcterms:W3CDTF">2021-12-16T01:55:00Z</dcterms:created>
  <dcterms:modified xsi:type="dcterms:W3CDTF">2022-02-24T06:40:00Z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2021-12-15T00:00:00Z</vt:filetime>
  </property>
</Properties>
</file>